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7DFDF">
      <w:pPr>
        <w:pStyle w:val="17"/>
        <w:rPr>
          <w:rFonts w:hint="default" w:ascii="宋体" w:hAnsi="宋体" w:eastAsia="宋体" w:cs="Times New Roman"/>
          <w:sz w:val="24"/>
          <w:szCs w:val="24"/>
          <w:lang w:val="en-US"/>
        </w:rPr>
      </w:pPr>
      <w:bookmarkStart w:id="0" w:name="_Toc14191_WPSOffice_Level1"/>
      <w:bookmarkStart w:id="1" w:name="_Toc86743514"/>
      <w:bookmarkStart w:id="2" w:name="_Toc27845"/>
      <w:bookmarkStart w:id="3" w:name="_Toc86743468"/>
      <w:r>
        <w:rPr>
          <w:rFonts w:hint="eastAsia" w:ascii="宋体" w:hAnsi="宋体" w:eastAsia="宋体" w:cs="Times New Roman"/>
          <w:sz w:val="24"/>
          <w:szCs w:val="24"/>
        </w:rPr>
        <w:t>附件一：</w:t>
      </w:r>
      <w:r>
        <w:rPr>
          <w:rFonts w:hint="eastAsia" w:ascii="宋体" w:hAnsi="宋体" w:cs="Times New Roman"/>
          <w:sz w:val="24"/>
          <w:szCs w:val="24"/>
          <w:lang w:val="en-US" w:eastAsia="zh-CN"/>
        </w:rPr>
        <w:t>采购明细及专用资格要求</w:t>
      </w:r>
    </w:p>
    <w:bookmarkEnd w:id="0"/>
    <w:bookmarkEnd w:id="1"/>
    <w:bookmarkEnd w:id="2"/>
    <w:bookmarkEnd w:id="3"/>
    <w:tbl>
      <w:tblPr>
        <w:tblStyle w:val="12"/>
        <w:tblpPr w:leftFromText="180" w:rightFromText="180" w:vertAnchor="text" w:horzAnchor="page" w:tblpXSpec="center" w:tblpY="253"/>
        <w:tblOverlap w:val="never"/>
        <w:tblW w:w="102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0"/>
        <w:gridCol w:w="1459"/>
        <w:gridCol w:w="813"/>
        <w:gridCol w:w="887"/>
        <w:gridCol w:w="3821"/>
        <w:gridCol w:w="1171"/>
        <w:gridCol w:w="1379"/>
      </w:tblGrid>
      <w:tr w14:paraId="58BB0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680" w:type="dxa"/>
            <w:tcBorders>
              <w:top w:val="single" w:color="000000" w:sz="4" w:space="0"/>
              <w:left w:val="single" w:color="000000" w:sz="4" w:space="0"/>
              <w:bottom w:val="single" w:color="auto" w:sz="4" w:space="0"/>
              <w:right w:val="single" w:color="000000" w:sz="4" w:space="0"/>
            </w:tcBorders>
            <w:shd w:val="clear" w:color="auto" w:fill="auto"/>
            <w:vAlign w:val="center"/>
          </w:tcPr>
          <w:p w14:paraId="57163EEE">
            <w:pPr>
              <w:keepNext w:val="0"/>
              <w:keepLines w:val="0"/>
              <w:widowControl/>
              <w:suppressLineNumbers w:val="0"/>
              <w:spacing w:line="240" w:lineRule="auto"/>
              <w:jc w:val="both"/>
              <w:textAlignment w:val="center"/>
              <w:rPr>
                <w:rFonts w:hint="eastAsia" w:ascii="宋体" w:hAnsi="宋体" w:eastAsia="宋体" w:cs="宋体"/>
                <w:b/>
                <w:bCs/>
                <w:i w:val="0"/>
                <w:iCs w:val="0"/>
                <w:color w:val="auto"/>
                <w:sz w:val="21"/>
                <w:szCs w:val="21"/>
                <w:highlight w:val="none"/>
                <w:u w:val="none"/>
                <w:lang w:val="en-US"/>
              </w:rPr>
            </w:pPr>
            <w:r>
              <w:rPr>
                <w:rFonts w:hint="eastAsia" w:ascii="宋体" w:hAnsi="宋体" w:eastAsia="宋体" w:cs="宋体"/>
                <w:b/>
                <w:bCs/>
                <w:i w:val="0"/>
                <w:iCs w:val="0"/>
                <w:snapToGrid w:val="0"/>
                <w:color w:val="auto"/>
                <w:kern w:val="0"/>
                <w:sz w:val="21"/>
                <w:szCs w:val="21"/>
                <w:highlight w:val="none"/>
                <w:u w:val="none"/>
                <w:lang w:val="en-US" w:eastAsia="zh-CN" w:bidi="ar"/>
              </w:rPr>
              <w:t>标段编号</w:t>
            </w:r>
          </w:p>
        </w:tc>
        <w:tc>
          <w:tcPr>
            <w:tcW w:w="1459" w:type="dxa"/>
            <w:tcBorders>
              <w:top w:val="single" w:color="000000" w:sz="4" w:space="0"/>
              <w:left w:val="nil"/>
              <w:bottom w:val="single" w:color="auto" w:sz="4" w:space="0"/>
              <w:right w:val="single" w:color="000000" w:sz="4" w:space="0"/>
            </w:tcBorders>
            <w:shd w:val="clear" w:color="auto" w:fill="auto"/>
            <w:vAlign w:val="center"/>
          </w:tcPr>
          <w:p w14:paraId="75DF2583">
            <w:pPr>
              <w:keepNext w:val="0"/>
              <w:keepLines w:val="0"/>
              <w:widowControl/>
              <w:suppressLineNumbers w:val="0"/>
              <w:spacing w:line="240" w:lineRule="auto"/>
              <w:jc w:val="center"/>
              <w:textAlignment w:val="center"/>
              <w:rPr>
                <w:rFonts w:hint="eastAsia" w:ascii="宋体" w:hAnsi="宋体" w:eastAsia="宋体" w:cs="宋体"/>
                <w:b/>
                <w:bCs/>
                <w:i w:val="0"/>
                <w:iCs w:val="0"/>
                <w:snapToGrid w:val="0"/>
                <w:color w:val="auto"/>
                <w:kern w:val="0"/>
                <w:sz w:val="21"/>
                <w:szCs w:val="21"/>
                <w:highlight w:val="none"/>
                <w:u w:val="none"/>
                <w:lang w:val="en-US" w:eastAsia="zh-CN" w:bidi="ar"/>
              </w:rPr>
            </w:pPr>
            <w:r>
              <w:rPr>
                <w:rFonts w:hint="eastAsia" w:ascii="宋体" w:hAnsi="宋体" w:eastAsia="宋体" w:cs="宋体"/>
                <w:b/>
                <w:bCs/>
                <w:i w:val="0"/>
                <w:iCs w:val="0"/>
                <w:snapToGrid w:val="0"/>
                <w:color w:val="auto"/>
                <w:kern w:val="0"/>
                <w:sz w:val="21"/>
                <w:szCs w:val="21"/>
                <w:highlight w:val="none"/>
                <w:u w:val="none"/>
                <w:lang w:val="en-US" w:eastAsia="zh-CN" w:bidi="ar"/>
              </w:rPr>
              <w:t>标段名称</w:t>
            </w:r>
          </w:p>
        </w:tc>
        <w:tc>
          <w:tcPr>
            <w:tcW w:w="813" w:type="dxa"/>
            <w:tcBorders>
              <w:top w:val="single" w:color="000000" w:sz="4" w:space="0"/>
              <w:left w:val="nil"/>
              <w:bottom w:val="single" w:color="auto" w:sz="4" w:space="0"/>
              <w:right w:val="single" w:color="000000" w:sz="4" w:space="0"/>
            </w:tcBorders>
            <w:shd w:val="clear" w:color="auto" w:fill="auto"/>
            <w:vAlign w:val="center"/>
          </w:tcPr>
          <w:p w14:paraId="471411D0">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项目单位</w:t>
            </w:r>
          </w:p>
        </w:tc>
        <w:tc>
          <w:tcPr>
            <w:tcW w:w="887" w:type="dxa"/>
            <w:tcBorders>
              <w:top w:val="single" w:color="000000" w:sz="4" w:space="0"/>
              <w:left w:val="single" w:color="000000" w:sz="4" w:space="0"/>
              <w:bottom w:val="single" w:color="auto" w:sz="4" w:space="0"/>
              <w:right w:val="single" w:color="000000" w:sz="4" w:space="0"/>
            </w:tcBorders>
            <w:shd w:val="clear" w:color="auto" w:fill="auto"/>
            <w:vAlign w:val="center"/>
          </w:tcPr>
          <w:p w14:paraId="4B33FA97">
            <w:pPr>
              <w:keepNext w:val="0"/>
              <w:keepLines w:val="0"/>
              <w:widowControl/>
              <w:suppressLineNumbers w:val="0"/>
              <w:spacing w:line="240" w:lineRule="auto"/>
              <w:jc w:val="center"/>
              <w:textAlignment w:val="center"/>
              <w:rPr>
                <w:rFonts w:hint="eastAsia" w:ascii="宋体" w:hAnsi="宋体" w:eastAsia="宋体" w:cs="宋体"/>
                <w:b/>
                <w:bCs/>
                <w:i w:val="0"/>
                <w:iCs w:val="0"/>
                <w:snapToGrid w:val="0"/>
                <w:color w:val="auto"/>
                <w:kern w:val="0"/>
                <w:sz w:val="21"/>
                <w:szCs w:val="21"/>
                <w:highlight w:val="none"/>
                <w:u w:val="none"/>
                <w:lang w:val="en-US" w:eastAsia="zh-CN" w:bidi="ar"/>
              </w:rPr>
            </w:pPr>
            <w:r>
              <w:rPr>
                <w:rFonts w:hint="eastAsia" w:ascii="宋体" w:hAnsi="宋体" w:eastAsia="宋体" w:cs="宋体"/>
                <w:b/>
                <w:bCs/>
                <w:i w:val="0"/>
                <w:iCs w:val="0"/>
                <w:snapToGrid w:val="0"/>
                <w:color w:val="auto"/>
                <w:kern w:val="0"/>
                <w:sz w:val="21"/>
                <w:szCs w:val="21"/>
                <w:highlight w:val="none"/>
                <w:u w:val="none"/>
                <w:lang w:val="en-US" w:eastAsia="zh-CN" w:bidi="ar"/>
              </w:rPr>
              <w:t>最高投标限价（元）</w:t>
            </w:r>
          </w:p>
        </w:tc>
        <w:tc>
          <w:tcPr>
            <w:tcW w:w="3821" w:type="dxa"/>
            <w:tcBorders>
              <w:top w:val="single" w:color="000000" w:sz="4" w:space="0"/>
              <w:left w:val="single" w:color="000000" w:sz="4" w:space="0"/>
              <w:bottom w:val="single" w:color="auto" w:sz="4" w:space="0"/>
              <w:right w:val="single" w:color="000000" w:sz="4" w:space="0"/>
            </w:tcBorders>
            <w:shd w:val="clear" w:color="auto" w:fill="auto"/>
            <w:vAlign w:val="center"/>
          </w:tcPr>
          <w:p w14:paraId="7A4EF05D">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专用资格要求</w:t>
            </w:r>
          </w:p>
        </w:tc>
        <w:tc>
          <w:tcPr>
            <w:tcW w:w="1171" w:type="dxa"/>
            <w:tcBorders>
              <w:top w:val="single" w:color="000000" w:sz="4" w:space="0"/>
              <w:left w:val="single" w:color="000000" w:sz="4" w:space="0"/>
              <w:bottom w:val="single" w:color="auto" w:sz="4" w:space="0"/>
              <w:right w:val="single" w:color="000000" w:sz="4" w:space="0"/>
            </w:tcBorders>
            <w:shd w:val="clear" w:color="auto" w:fill="auto"/>
            <w:vAlign w:val="center"/>
          </w:tcPr>
          <w:p w14:paraId="2A157FD9">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服务期</w:t>
            </w:r>
          </w:p>
        </w:tc>
        <w:tc>
          <w:tcPr>
            <w:tcW w:w="1379" w:type="dxa"/>
            <w:tcBorders>
              <w:top w:val="single" w:color="000000" w:sz="4" w:space="0"/>
              <w:left w:val="single" w:color="000000" w:sz="4" w:space="0"/>
              <w:bottom w:val="single" w:color="auto" w:sz="4" w:space="0"/>
              <w:right w:val="single" w:color="000000" w:sz="4" w:space="0"/>
            </w:tcBorders>
            <w:shd w:val="clear" w:color="auto" w:fill="auto"/>
            <w:vAlign w:val="center"/>
          </w:tcPr>
          <w:p w14:paraId="5A5F8CAC">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服务地点</w:t>
            </w:r>
          </w:p>
        </w:tc>
      </w:tr>
      <w:tr w14:paraId="2899A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518E500B">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1</w:t>
            </w:r>
          </w:p>
        </w:tc>
        <w:tc>
          <w:tcPr>
            <w:tcW w:w="1459" w:type="dxa"/>
            <w:tcBorders>
              <w:top w:val="single" w:color="auto" w:sz="4" w:space="0"/>
              <w:left w:val="single" w:color="auto" w:sz="4" w:space="0"/>
              <w:bottom w:val="single" w:color="auto" w:sz="4" w:space="0"/>
              <w:right w:val="single" w:color="auto" w:sz="4" w:space="0"/>
            </w:tcBorders>
            <w:shd w:val="clear" w:color="auto" w:fill="auto"/>
            <w:vAlign w:val="center"/>
          </w:tcPr>
          <w:p w14:paraId="2EB08580">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220kV滨河变、110kV幸福变、110kV中心变、110kV棉纺变GIS设备X射线检测</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400FB042">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修试管理一处</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26B814BF">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color w:val="auto"/>
                <w:kern w:val="2"/>
                <w:sz w:val="21"/>
                <w:szCs w:val="21"/>
                <w:highlight w:val="none"/>
                <w:lang w:val="en-US" w:eastAsia="zh-CN"/>
              </w:rPr>
              <w:t>430650</w:t>
            </w:r>
          </w:p>
        </w:tc>
        <w:tc>
          <w:tcPr>
            <w:tcW w:w="3821" w:type="dxa"/>
            <w:tcBorders>
              <w:top w:val="single" w:color="auto" w:sz="4" w:space="0"/>
              <w:left w:val="single" w:color="auto" w:sz="4" w:space="0"/>
              <w:bottom w:val="single" w:color="auto" w:sz="4" w:space="0"/>
              <w:right w:val="single" w:color="auto" w:sz="4" w:space="0"/>
            </w:tcBorders>
            <w:shd w:val="clear" w:color="auto" w:fill="auto"/>
            <w:vAlign w:val="center"/>
          </w:tcPr>
          <w:p w14:paraId="0D8359B7">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1、投标人须具有有效期内的建设行政主管部门核发的安全生产许可证；</w:t>
            </w:r>
          </w:p>
          <w:p w14:paraId="34F9D442">
            <w:pPr>
              <w:pStyle w:val="5"/>
              <w:spacing w:line="240" w:lineRule="auto"/>
              <w:ind w:left="0" w:leftChars="0" w:firstLine="0" w:firstLineChars="0"/>
              <w:jc w:val="left"/>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2、投标人至少提供2人有效期内的特种作业证（准操科目：高压电工作业或电气试验），并提供以上人员位近半年内连续三个月在注册单位的社保缴纳证明</w:t>
            </w:r>
          </w:p>
          <w:p w14:paraId="138115F6">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3、投标人须具备服务所需的X射线带电检测设备，并提供第三方权威检测检验机构出具的检测设备的CNAS或CMA检测报告；</w:t>
            </w:r>
          </w:p>
          <w:p w14:paraId="272199C8">
            <w:pPr>
              <w:keepNext w:val="0"/>
              <w:keepLines w:val="0"/>
              <w:widowControl/>
              <w:suppressLineNumbers w:val="0"/>
              <w:spacing w:line="240" w:lineRule="auto"/>
              <w:jc w:val="left"/>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snapToGrid w:val="0"/>
                <w:color w:val="auto"/>
                <w:kern w:val="0"/>
                <w:sz w:val="21"/>
                <w:szCs w:val="21"/>
                <w:highlight w:val="none"/>
                <w:u w:val="none"/>
                <w:lang w:val="en-US" w:eastAsia="zh-CN" w:bidi="ar"/>
              </w:rPr>
              <w:t>4、</w:t>
            </w:r>
            <w:r>
              <w:rPr>
                <w:rFonts w:hint="eastAsia" w:ascii="宋体" w:hAnsi="宋体" w:eastAsia="宋体" w:cs="宋体"/>
                <w:color w:val="auto"/>
                <w:sz w:val="21"/>
                <w:szCs w:val="21"/>
                <w:highlight w:val="none"/>
                <w:lang w:val="en-US" w:eastAsia="zh-CN"/>
              </w:rPr>
              <w:t>供应商须具有有效期内的辐射安全许可证</w:t>
            </w:r>
            <w:r>
              <w:rPr>
                <w:rFonts w:hint="eastAsia" w:ascii="宋体" w:hAnsi="宋体" w:cs="宋体"/>
                <w:color w:val="auto"/>
                <w:sz w:val="21"/>
                <w:szCs w:val="21"/>
                <w:highlight w:val="none"/>
                <w:lang w:val="en-US" w:eastAsia="zh-CN"/>
              </w:rPr>
              <w:t>；</w:t>
            </w:r>
          </w:p>
        </w:tc>
        <w:tc>
          <w:tcPr>
            <w:tcW w:w="1171" w:type="dxa"/>
            <w:tcBorders>
              <w:top w:val="single" w:color="auto" w:sz="4" w:space="0"/>
              <w:left w:val="single" w:color="auto" w:sz="4" w:space="0"/>
              <w:bottom w:val="single" w:color="auto" w:sz="4" w:space="0"/>
              <w:right w:val="single" w:color="auto" w:sz="4" w:space="0"/>
            </w:tcBorders>
            <w:shd w:val="clear" w:color="auto" w:fill="auto"/>
            <w:vAlign w:val="center"/>
          </w:tcPr>
          <w:p w14:paraId="71641D46">
            <w:pPr>
              <w:spacing w:line="240" w:lineRule="auto"/>
              <w:jc w:val="center"/>
              <w:rPr>
                <w:rFonts w:hint="eastAsia" w:ascii="宋体" w:hAnsi="宋体" w:eastAsia="宋体" w:cs="宋体"/>
                <w:i w:val="0"/>
                <w:iCs w:val="0"/>
                <w:snapToGrid w:val="0"/>
                <w:color w:val="auto"/>
                <w:kern w:val="0"/>
                <w:sz w:val="21"/>
                <w:szCs w:val="21"/>
                <w:highlight w:val="green"/>
                <w:u w:val="none"/>
                <w:lang w:val="en-US" w:eastAsia="zh-CN" w:bidi="ar"/>
              </w:rPr>
            </w:pPr>
            <w:r>
              <w:rPr>
                <w:rFonts w:hint="eastAsia" w:ascii="宋体" w:hAnsi="宋体" w:eastAsia="宋体" w:cs="宋体"/>
                <w:color w:val="auto"/>
                <w:kern w:val="2"/>
                <w:sz w:val="21"/>
                <w:szCs w:val="21"/>
                <w:highlight w:val="none"/>
                <w:lang w:val="en-US" w:eastAsia="zh-CN"/>
              </w:rPr>
              <w:t>合同签订之日起至2025年12月15日</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14:paraId="3B9AAE98">
            <w:pPr>
              <w:spacing w:line="240" w:lineRule="auto"/>
              <w:jc w:val="center"/>
              <w:rPr>
                <w:rFonts w:hint="eastAsia" w:ascii="宋体" w:hAnsi="宋体" w:eastAsia="宋体" w:cs="宋体"/>
                <w:i w:val="0"/>
                <w:iCs w:val="0"/>
                <w:snapToGrid w:val="0"/>
                <w:color w:val="auto"/>
                <w:kern w:val="0"/>
                <w:sz w:val="21"/>
                <w:szCs w:val="21"/>
                <w:highlight w:val="green"/>
                <w:u w:val="none"/>
                <w:lang w:val="en-US" w:eastAsia="zh-CN" w:bidi="ar"/>
              </w:rPr>
            </w:pPr>
            <w:r>
              <w:rPr>
                <w:rFonts w:hint="eastAsia" w:ascii="宋体" w:hAnsi="宋体" w:eastAsia="宋体" w:cs="宋体"/>
                <w:color w:val="auto"/>
                <w:kern w:val="2"/>
                <w:sz w:val="21"/>
                <w:szCs w:val="21"/>
                <w:highlight w:val="none"/>
                <w:lang w:val="en-US" w:eastAsia="zh-CN"/>
              </w:rPr>
              <w:t>采购人指定地点</w:t>
            </w:r>
          </w:p>
        </w:tc>
      </w:tr>
      <w:tr w14:paraId="39D82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3248293C">
            <w:pPr>
              <w:keepNext w:val="0"/>
              <w:keepLines w:val="0"/>
              <w:widowControl/>
              <w:suppressLineNumbers w:val="0"/>
              <w:spacing w:line="240" w:lineRule="auto"/>
              <w:jc w:val="center"/>
              <w:textAlignment w:val="center"/>
              <w:rPr>
                <w:rFonts w:hint="eastAsia" w:ascii="宋体" w:hAnsi="宋体" w:eastAsia="宋体" w:cs="宋体"/>
                <w:b/>
                <w:bCs/>
                <w:i w:val="0"/>
                <w:iCs w:val="0"/>
                <w:snapToGrid w:val="0"/>
                <w:color w:val="auto"/>
                <w:kern w:val="0"/>
                <w:sz w:val="21"/>
                <w:szCs w:val="21"/>
                <w:highlight w:val="none"/>
                <w:u w:val="none"/>
                <w:lang w:val="en-US" w:eastAsia="zh-CN" w:bidi="ar"/>
              </w:rPr>
            </w:pPr>
            <w:r>
              <w:rPr>
                <w:rFonts w:hint="eastAsia" w:ascii="宋体" w:hAnsi="宋体" w:eastAsia="宋体" w:cs="宋体"/>
                <w:b/>
                <w:bCs/>
                <w:i w:val="0"/>
                <w:iCs w:val="0"/>
                <w:snapToGrid w:val="0"/>
                <w:color w:val="auto"/>
                <w:kern w:val="0"/>
                <w:sz w:val="21"/>
                <w:szCs w:val="21"/>
                <w:highlight w:val="none"/>
                <w:u w:val="none"/>
                <w:lang w:val="en-US" w:eastAsia="zh-CN" w:bidi="ar"/>
              </w:rPr>
              <w:t>2</w:t>
            </w:r>
          </w:p>
        </w:tc>
        <w:tc>
          <w:tcPr>
            <w:tcW w:w="1459" w:type="dxa"/>
            <w:tcBorders>
              <w:top w:val="single" w:color="auto" w:sz="4" w:space="0"/>
              <w:left w:val="single" w:color="auto" w:sz="4" w:space="0"/>
              <w:bottom w:val="single" w:color="auto" w:sz="4" w:space="0"/>
              <w:right w:val="single" w:color="auto" w:sz="4" w:space="0"/>
            </w:tcBorders>
            <w:shd w:val="clear" w:color="auto" w:fill="auto"/>
            <w:vAlign w:val="center"/>
          </w:tcPr>
          <w:p w14:paraId="6952A70E">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2025年变电仪器仪表检测及维修（修试一处）</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2F70E70">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修试管理一处</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431FCAFF">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290000</w:t>
            </w:r>
          </w:p>
        </w:tc>
        <w:tc>
          <w:tcPr>
            <w:tcW w:w="3821" w:type="dxa"/>
            <w:tcBorders>
              <w:top w:val="single" w:color="auto" w:sz="4" w:space="0"/>
              <w:left w:val="single" w:color="auto" w:sz="4" w:space="0"/>
              <w:bottom w:val="single" w:color="auto" w:sz="4" w:space="0"/>
              <w:right w:val="single" w:color="auto" w:sz="4" w:space="0"/>
            </w:tcBorders>
            <w:shd w:val="clear" w:color="auto" w:fill="auto"/>
            <w:vAlign w:val="center"/>
          </w:tcPr>
          <w:p w14:paraId="5AB3B646">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1、供应商须具有有效的四级及以上承修、三级及以上的承试的“承装(修、试)类电力设施许可证”</w:t>
            </w:r>
            <w:r>
              <w:rPr>
                <w:rFonts w:hint="eastAsia" w:ascii="宋体" w:hAnsi="宋体" w:cs="宋体"/>
                <w:i w:val="0"/>
                <w:iCs w:val="0"/>
                <w:snapToGrid w:val="0"/>
                <w:color w:val="auto"/>
                <w:kern w:val="0"/>
                <w:sz w:val="21"/>
                <w:szCs w:val="21"/>
                <w:highlight w:val="none"/>
                <w:u w:val="none"/>
                <w:lang w:val="en-US" w:eastAsia="zh-CN" w:bidi="ar"/>
              </w:rPr>
              <w:t>；</w:t>
            </w:r>
          </w:p>
          <w:p w14:paraId="7D0D18FF">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2、供应商须提供至少3名有效期内的相关主管部门颁发的准操项目为(高压电工作业或高低压检测维修)特种作业证书，至少1名有效期内的相关主管部门颁发的准操项目为(继电保护专业)特种作业证书。</w:t>
            </w:r>
          </w:p>
          <w:p w14:paraId="44081EB1">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3、供应商提供的检测设备须经相关检验检测机构校验，出具检测设备的CNAS 或 CMA 检测报告。</w:t>
            </w:r>
          </w:p>
        </w:tc>
        <w:tc>
          <w:tcPr>
            <w:tcW w:w="1171" w:type="dxa"/>
            <w:tcBorders>
              <w:top w:val="single" w:color="auto" w:sz="4" w:space="0"/>
              <w:left w:val="single" w:color="auto" w:sz="4" w:space="0"/>
              <w:bottom w:val="single" w:color="auto" w:sz="4" w:space="0"/>
              <w:right w:val="single" w:color="auto" w:sz="4" w:space="0"/>
            </w:tcBorders>
            <w:shd w:val="clear" w:color="auto" w:fill="auto"/>
            <w:vAlign w:val="center"/>
          </w:tcPr>
          <w:p w14:paraId="2FD2AA68">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color w:val="auto"/>
                <w:kern w:val="2"/>
                <w:sz w:val="21"/>
                <w:szCs w:val="21"/>
                <w:highlight w:val="none"/>
                <w:lang w:val="en-US" w:eastAsia="zh-CN"/>
              </w:rPr>
              <w:t>合同签订之日起至2025年12月15日</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14:paraId="3BFD7CD1">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color w:val="auto"/>
                <w:kern w:val="2"/>
                <w:sz w:val="21"/>
                <w:szCs w:val="21"/>
                <w:highlight w:val="none"/>
                <w:lang w:val="en-US" w:eastAsia="zh-CN"/>
              </w:rPr>
              <w:t>采购人指定地点</w:t>
            </w:r>
          </w:p>
        </w:tc>
      </w:tr>
      <w:tr w14:paraId="6F233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3"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219DC041">
            <w:pPr>
              <w:keepNext w:val="0"/>
              <w:keepLines w:val="0"/>
              <w:widowControl/>
              <w:suppressLineNumbers w:val="0"/>
              <w:spacing w:line="240" w:lineRule="auto"/>
              <w:jc w:val="center"/>
              <w:textAlignment w:val="center"/>
              <w:rPr>
                <w:rFonts w:hint="eastAsia" w:ascii="宋体" w:hAnsi="宋体" w:eastAsia="宋体" w:cs="宋体"/>
                <w:b/>
                <w:bCs/>
                <w:i w:val="0"/>
                <w:iCs w:val="0"/>
                <w:snapToGrid w:val="0"/>
                <w:color w:val="auto"/>
                <w:kern w:val="0"/>
                <w:sz w:val="21"/>
                <w:szCs w:val="21"/>
                <w:highlight w:val="none"/>
                <w:u w:val="none"/>
                <w:lang w:val="en-US" w:eastAsia="zh-CN" w:bidi="ar"/>
              </w:rPr>
            </w:pPr>
            <w:r>
              <w:rPr>
                <w:rFonts w:hint="eastAsia" w:ascii="宋体" w:hAnsi="宋体" w:eastAsia="宋体" w:cs="宋体"/>
                <w:b/>
                <w:bCs/>
                <w:i w:val="0"/>
                <w:iCs w:val="0"/>
                <w:snapToGrid w:val="0"/>
                <w:color w:val="auto"/>
                <w:kern w:val="0"/>
                <w:sz w:val="21"/>
                <w:szCs w:val="21"/>
                <w:highlight w:val="none"/>
                <w:u w:val="none"/>
                <w:lang w:val="en-US" w:eastAsia="zh-CN" w:bidi="ar"/>
              </w:rPr>
              <w:t>3</w:t>
            </w:r>
          </w:p>
        </w:tc>
        <w:tc>
          <w:tcPr>
            <w:tcW w:w="1459" w:type="dxa"/>
            <w:tcBorders>
              <w:top w:val="single" w:color="auto" w:sz="4" w:space="0"/>
              <w:left w:val="single" w:color="auto" w:sz="4" w:space="0"/>
              <w:bottom w:val="single" w:color="auto" w:sz="4" w:space="0"/>
              <w:right w:val="single" w:color="auto" w:sz="4" w:space="0"/>
            </w:tcBorders>
            <w:shd w:val="clear" w:color="auto" w:fill="auto"/>
            <w:vAlign w:val="center"/>
          </w:tcPr>
          <w:p w14:paraId="0E52CF85">
            <w:pPr>
              <w:keepNext w:val="0"/>
              <w:keepLines w:val="0"/>
              <w:widowControl/>
              <w:suppressLineNumbers w:val="0"/>
              <w:spacing w:line="240" w:lineRule="auto"/>
              <w:jc w:val="both"/>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2025年变电仪器仪表检测及维修（修试二处）</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31DD6DDA">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修试管理二处</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05D20926">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302800</w:t>
            </w:r>
          </w:p>
        </w:tc>
        <w:tc>
          <w:tcPr>
            <w:tcW w:w="3821" w:type="dxa"/>
            <w:tcBorders>
              <w:top w:val="single" w:color="auto" w:sz="4" w:space="0"/>
              <w:left w:val="single" w:color="auto" w:sz="4" w:space="0"/>
              <w:bottom w:val="single" w:color="auto" w:sz="4" w:space="0"/>
              <w:right w:val="single" w:color="auto" w:sz="4" w:space="0"/>
            </w:tcBorders>
            <w:shd w:val="clear" w:color="auto" w:fill="auto"/>
            <w:vAlign w:val="center"/>
          </w:tcPr>
          <w:p w14:paraId="2386B78C">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1、供应商须具有有效的四级及以上承修、三级及以上的承试的“承装(修、试)类电力设施许可证”</w:t>
            </w:r>
          </w:p>
          <w:p w14:paraId="5E6CD584">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2、供应商须提供至少3名有效期内的相关主管部门颁发的准操项目为(高压电工作业或高低压检测维修)特种作业证书，至少1名有效期内的相关主管部门颁发的准操项目为(继电保护专业)特种作业证书。</w:t>
            </w:r>
          </w:p>
          <w:p w14:paraId="6FF9CC20">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3、供应商提供的检测设备须经相关检验检测机构校验，出具检测设备的CNAS 或 CMA 检测报告。</w:t>
            </w:r>
          </w:p>
        </w:tc>
        <w:tc>
          <w:tcPr>
            <w:tcW w:w="1171" w:type="dxa"/>
            <w:tcBorders>
              <w:top w:val="single" w:color="auto" w:sz="4" w:space="0"/>
              <w:left w:val="single" w:color="auto" w:sz="4" w:space="0"/>
              <w:bottom w:val="single" w:color="auto" w:sz="4" w:space="0"/>
              <w:right w:val="single" w:color="auto" w:sz="4" w:space="0"/>
            </w:tcBorders>
            <w:shd w:val="clear" w:color="auto" w:fill="auto"/>
            <w:vAlign w:val="center"/>
          </w:tcPr>
          <w:p w14:paraId="7862EFF6">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color w:val="auto"/>
                <w:kern w:val="2"/>
                <w:sz w:val="21"/>
                <w:szCs w:val="21"/>
                <w:highlight w:val="none"/>
                <w:lang w:val="en-US" w:eastAsia="zh-CN"/>
              </w:rPr>
              <w:t>合同签订之日起至2025年12月15日</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14:paraId="01569EE6">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color w:val="auto"/>
                <w:kern w:val="2"/>
                <w:sz w:val="21"/>
                <w:szCs w:val="21"/>
                <w:highlight w:val="none"/>
                <w:lang w:val="en-US" w:eastAsia="zh-CN"/>
              </w:rPr>
              <w:t>采购人指定地点</w:t>
            </w:r>
          </w:p>
        </w:tc>
      </w:tr>
      <w:tr w14:paraId="46B90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3"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7E6DCCAF">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1459" w:type="dxa"/>
            <w:tcBorders>
              <w:top w:val="single" w:color="auto" w:sz="4" w:space="0"/>
              <w:left w:val="single" w:color="auto" w:sz="4" w:space="0"/>
              <w:bottom w:val="single" w:color="auto" w:sz="4" w:space="0"/>
              <w:right w:val="single" w:color="auto" w:sz="4" w:space="0"/>
            </w:tcBorders>
            <w:shd w:val="clear" w:color="auto" w:fill="auto"/>
            <w:vAlign w:val="center"/>
          </w:tcPr>
          <w:p w14:paraId="50DD4110">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2025年变电站局部放电带电检测项目（修试一处）</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F0EB046">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修试管理一处</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07B2DB64">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280000</w:t>
            </w:r>
          </w:p>
        </w:tc>
        <w:tc>
          <w:tcPr>
            <w:tcW w:w="3821" w:type="dxa"/>
            <w:tcBorders>
              <w:top w:val="single" w:color="auto" w:sz="4" w:space="0"/>
              <w:left w:val="single" w:color="auto" w:sz="4" w:space="0"/>
              <w:bottom w:val="single" w:color="auto" w:sz="4" w:space="0"/>
              <w:right w:val="single" w:color="auto" w:sz="4" w:space="0"/>
            </w:tcBorders>
            <w:shd w:val="clear" w:color="auto" w:fill="auto"/>
            <w:vAlign w:val="center"/>
          </w:tcPr>
          <w:p w14:paraId="06C47B7F">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1、供应商须具有有效期内的建设行政主管部门核发的安全生产许可证；</w:t>
            </w:r>
          </w:p>
          <w:p w14:paraId="377943B7">
            <w:pPr>
              <w:keepNext w:val="0"/>
              <w:keepLines w:val="0"/>
              <w:widowControl/>
              <w:suppressLineNumbers w:val="0"/>
              <w:spacing w:line="240" w:lineRule="auto"/>
              <w:jc w:val="left"/>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snapToGrid w:val="0"/>
                <w:color w:val="auto"/>
                <w:kern w:val="0"/>
                <w:sz w:val="21"/>
                <w:szCs w:val="21"/>
                <w:highlight w:val="none"/>
                <w:u w:val="none"/>
                <w:lang w:val="en-US" w:eastAsia="zh-CN" w:bidi="ar"/>
              </w:rPr>
              <w:t>2、投标人至少提供2人有效期内的特种作业证（准操科目：高压电工作业或电气试验），并提供以上人员位近半年内连续三个月在注册单位的社保缴纳证明；</w:t>
            </w:r>
          </w:p>
          <w:p w14:paraId="5AF8F94C">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3、投标人须具备服务所需的局部放电带电检测设备，并提供第三方权威检测检验机构出具的检测设备的CNAS或CMA检测报告；</w:t>
            </w:r>
          </w:p>
        </w:tc>
        <w:tc>
          <w:tcPr>
            <w:tcW w:w="1171" w:type="dxa"/>
            <w:tcBorders>
              <w:top w:val="single" w:color="auto" w:sz="4" w:space="0"/>
              <w:left w:val="single" w:color="auto" w:sz="4" w:space="0"/>
              <w:bottom w:val="single" w:color="auto" w:sz="4" w:space="0"/>
              <w:right w:val="single" w:color="auto" w:sz="4" w:space="0"/>
            </w:tcBorders>
            <w:shd w:val="clear" w:color="auto" w:fill="auto"/>
            <w:vAlign w:val="center"/>
          </w:tcPr>
          <w:p w14:paraId="6D2E2EEF">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合同签订之日起至2025年12月15日</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14:paraId="0670CDA7">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采购人指定地点</w:t>
            </w:r>
          </w:p>
        </w:tc>
      </w:tr>
      <w:tr w14:paraId="2992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3"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7C5EB13E">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1459" w:type="dxa"/>
            <w:tcBorders>
              <w:top w:val="single" w:color="auto" w:sz="4" w:space="0"/>
              <w:left w:val="single" w:color="auto" w:sz="4" w:space="0"/>
              <w:bottom w:val="single" w:color="auto" w:sz="4" w:space="0"/>
              <w:right w:val="single" w:color="auto" w:sz="4" w:space="0"/>
            </w:tcBorders>
            <w:shd w:val="clear" w:color="auto" w:fill="auto"/>
            <w:vAlign w:val="center"/>
          </w:tcPr>
          <w:p w14:paraId="4495314B">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民胜等变电站一次设备带电有机溶剂清洗</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52C78340">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修试管理一处</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33800BE5">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629000</w:t>
            </w:r>
          </w:p>
        </w:tc>
        <w:tc>
          <w:tcPr>
            <w:tcW w:w="3821" w:type="dxa"/>
            <w:tcBorders>
              <w:top w:val="single" w:color="auto" w:sz="4" w:space="0"/>
              <w:left w:val="single" w:color="auto" w:sz="4" w:space="0"/>
              <w:bottom w:val="single" w:color="auto" w:sz="4" w:space="0"/>
              <w:right w:val="single" w:color="auto" w:sz="4" w:space="0"/>
            </w:tcBorders>
            <w:shd w:val="clear" w:color="auto" w:fill="auto"/>
            <w:vAlign w:val="center"/>
          </w:tcPr>
          <w:p w14:paraId="487044D8">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1、具有国家能源局颁发的有效期内的“承装（修、试）类电力设施许可证”，且满足承装类二级及以上；</w:t>
            </w:r>
          </w:p>
          <w:p w14:paraId="1DDF21D3">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2、具有建设行政主管部门颁发的安全生产许可证，且在有效期内；</w:t>
            </w:r>
          </w:p>
          <w:p w14:paraId="51C80E2A">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3、具有并提供所使用绝缘清洗剂国家级检测机构出具的检测报告，无毒毒理检测报告。</w:t>
            </w:r>
          </w:p>
        </w:tc>
        <w:tc>
          <w:tcPr>
            <w:tcW w:w="1171" w:type="dxa"/>
            <w:tcBorders>
              <w:top w:val="single" w:color="auto" w:sz="4" w:space="0"/>
              <w:left w:val="single" w:color="auto" w:sz="4" w:space="0"/>
              <w:bottom w:val="single" w:color="auto" w:sz="4" w:space="0"/>
              <w:right w:val="single" w:color="auto" w:sz="4" w:space="0"/>
            </w:tcBorders>
            <w:shd w:val="clear" w:color="auto" w:fill="auto"/>
            <w:vAlign w:val="center"/>
          </w:tcPr>
          <w:p w14:paraId="2C62ED5A">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合同签订之日起至2025年12月15日</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14:paraId="014E137A">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采购人指定地点</w:t>
            </w:r>
          </w:p>
        </w:tc>
      </w:tr>
      <w:tr w14:paraId="0C3C6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3"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3BC6792B">
            <w:pPr>
              <w:keepNext w:val="0"/>
              <w:keepLines w:val="0"/>
              <w:widowControl/>
              <w:suppressLineNumbers w:val="0"/>
              <w:spacing w:line="240" w:lineRule="auto"/>
              <w:jc w:val="center"/>
              <w:textAlignment w:val="center"/>
              <w:rPr>
                <w:rFonts w:hint="default" w:ascii="宋体" w:hAnsi="宋体" w:eastAsia="宋体" w:cs="宋体"/>
                <w:i w:val="0"/>
                <w:iCs w:val="0"/>
                <w:snapToGrid w:val="0"/>
                <w:color w:val="auto"/>
                <w:kern w:val="0"/>
                <w:sz w:val="21"/>
                <w:szCs w:val="21"/>
                <w:highlight w:val="none"/>
                <w:u w:val="none"/>
                <w:lang w:val="en-US" w:eastAsia="zh-CN" w:bidi="ar"/>
              </w:rPr>
            </w:pPr>
            <w:r>
              <w:rPr>
                <w:rFonts w:hint="eastAsia" w:ascii="宋体" w:hAnsi="宋体" w:cs="宋体"/>
                <w:i w:val="0"/>
                <w:iCs w:val="0"/>
                <w:snapToGrid w:val="0"/>
                <w:color w:val="auto"/>
                <w:kern w:val="0"/>
                <w:sz w:val="21"/>
                <w:szCs w:val="21"/>
                <w:highlight w:val="none"/>
                <w:u w:val="none"/>
                <w:lang w:val="en-US" w:eastAsia="zh-CN" w:bidi="ar"/>
              </w:rPr>
              <w:t>6</w:t>
            </w:r>
          </w:p>
        </w:tc>
        <w:tc>
          <w:tcPr>
            <w:tcW w:w="1459" w:type="dxa"/>
            <w:tcBorders>
              <w:top w:val="single" w:color="auto" w:sz="4" w:space="0"/>
              <w:left w:val="single" w:color="auto" w:sz="4" w:space="0"/>
              <w:bottom w:val="single" w:color="auto" w:sz="4" w:space="0"/>
              <w:right w:val="single" w:color="auto" w:sz="4" w:space="0"/>
            </w:tcBorders>
            <w:shd w:val="clear" w:color="auto" w:fill="auto"/>
            <w:vAlign w:val="center"/>
          </w:tcPr>
          <w:p w14:paraId="35EC02DC">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cs="宋体"/>
                <w:i w:val="0"/>
                <w:iCs w:val="0"/>
                <w:snapToGrid w:val="0"/>
                <w:color w:val="auto"/>
                <w:kern w:val="0"/>
                <w:sz w:val="21"/>
                <w:szCs w:val="21"/>
                <w:highlight w:val="none"/>
                <w:u w:val="none"/>
                <w:lang w:val="en-US" w:eastAsia="zh-CN" w:bidi="ar"/>
              </w:rPr>
              <w:t>2025年修试管理二处特种车辆上装、辅助履带作业车维修</w:t>
            </w:r>
          </w:p>
        </w:tc>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7A32B672">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修试管理</w:t>
            </w:r>
            <w:r>
              <w:rPr>
                <w:rFonts w:hint="eastAsia" w:ascii="宋体" w:hAnsi="宋体" w:cs="宋体"/>
                <w:i w:val="0"/>
                <w:iCs w:val="0"/>
                <w:snapToGrid w:val="0"/>
                <w:color w:val="auto"/>
                <w:kern w:val="0"/>
                <w:sz w:val="21"/>
                <w:szCs w:val="21"/>
                <w:highlight w:val="none"/>
                <w:u w:val="none"/>
                <w:lang w:val="en-US" w:eastAsia="zh-CN" w:bidi="ar"/>
              </w:rPr>
              <w:t>二</w:t>
            </w:r>
            <w:r>
              <w:rPr>
                <w:rFonts w:hint="eastAsia" w:ascii="宋体" w:hAnsi="宋体" w:eastAsia="宋体" w:cs="宋体"/>
                <w:i w:val="0"/>
                <w:iCs w:val="0"/>
                <w:snapToGrid w:val="0"/>
                <w:color w:val="auto"/>
                <w:kern w:val="0"/>
                <w:sz w:val="21"/>
                <w:szCs w:val="21"/>
                <w:highlight w:val="none"/>
                <w:u w:val="none"/>
                <w:lang w:val="en-US" w:eastAsia="zh-CN" w:bidi="ar"/>
              </w:rPr>
              <w:t>处</w:t>
            </w:r>
          </w:p>
        </w:tc>
        <w:tc>
          <w:tcPr>
            <w:tcW w:w="887" w:type="dxa"/>
            <w:tcBorders>
              <w:top w:val="single" w:color="auto" w:sz="4" w:space="0"/>
              <w:left w:val="single" w:color="auto" w:sz="4" w:space="0"/>
              <w:bottom w:val="single" w:color="auto" w:sz="4" w:space="0"/>
              <w:right w:val="single" w:color="auto" w:sz="4" w:space="0"/>
            </w:tcBorders>
            <w:shd w:val="clear" w:color="auto" w:fill="auto"/>
            <w:vAlign w:val="center"/>
          </w:tcPr>
          <w:p w14:paraId="452305BD">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304</w:t>
            </w:r>
            <w:r>
              <w:rPr>
                <w:rFonts w:hint="eastAsia" w:ascii="宋体" w:hAnsi="宋体" w:cs="宋体"/>
                <w:i w:val="0"/>
                <w:iCs w:val="0"/>
                <w:snapToGrid w:val="0"/>
                <w:color w:val="auto"/>
                <w:kern w:val="0"/>
                <w:sz w:val="21"/>
                <w:szCs w:val="21"/>
                <w:highlight w:val="none"/>
                <w:u w:val="none"/>
                <w:lang w:val="en-US" w:eastAsia="zh-CN" w:bidi="ar"/>
              </w:rPr>
              <w:t>530</w:t>
            </w:r>
          </w:p>
        </w:tc>
        <w:tc>
          <w:tcPr>
            <w:tcW w:w="3821" w:type="dxa"/>
            <w:tcBorders>
              <w:top w:val="single" w:color="auto" w:sz="4" w:space="0"/>
              <w:left w:val="single" w:color="auto" w:sz="4" w:space="0"/>
              <w:bottom w:val="single" w:color="auto" w:sz="4" w:space="0"/>
              <w:right w:val="single" w:color="auto" w:sz="4" w:space="0"/>
            </w:tcBorders>
            <w:shd w:val="clear" w:color="auto" w:fill="auto"/>
            <w:vAlign w:val="center"/>
          </w:tcPr>
          <w:p w14:paraId="4F7A8D51">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1、供应商须具备交通部门核发有效机动车维修经营备案表的二类及以上汽车维修经营备案或具有二类机动车维修及以上资质:</w:t>
            </w:r>
          </w:p>
          <w:p w14:paraId="7D0A3A8F">
            <w:pPr>
              <w:keepNext w:val="0"/>
              <w:keepLines w:val="0"/>
              <w:widowControl/>
              <w:suppressLineNumbers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2、供应商须承诺在包头市本地具有固定车辆维修场地，并保证在本地对车辆进行维修服务及中标后提供的维修所用配件必须与原厂配件一致(承诺函格式自拟);</w:t>
            </w:r>
          </w:p>
        </w:tc>
        <w:tc>
          <w:tcPr>
            <w:tcW w:w="1171" w:type="dxa"/>
            <w:tcBorders>
              <w:top w:val="single" w:color="auto" w:sz="4" w:space="0"/>
              <w:left w:val="single" w:color="auto" w:sz="4" w:space="0"/>
              <w:bottom w:val="single" w:color="auto" w:sz="4" w:space="0"/>
              <w:right w:val="single" w:color="auto" w:sz="4" w:space="0"/>
            </w:tcBorders>
            <w:shd w:val="clear" w:color="auto" w:fill="auto"/>
            <w:vAlign w:val="center"/>
          </w:tcPr>
          <w:p w14:paraId="42A3B1CF">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cs="宋体"/>
                <w:i w:val="0"/>
                <w:iCs w:val="0"/>
                <w:snapToGrid w:val="0"/>
                <w:color w:val="auto"/>
                <w:kern w:val="0"/>
                <w:sz w:val="21"/>
                <w:szCs w:val="21"/>
                <w:highlight w:val="none"/>
                <w:u w:val="none"/>
                <w:lang w:val="en-US" w:eastAsia="zh-CN" w:bidi="ar"/>
              </w:rPr>
              <w:t>合同签定之日起至2025年12月15日</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14:paraId="7486CF95">
            <w:pPr>
              <w:keepNext w:val="0"/>
              <w:keepLines w:val="0"/>
              <w:widowControl/>
              <w:suppressLineNumbers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r>
              <w:rPr>
                <w:rFonts w:hint="eastAsia" w:ascii="宋体" w:hAnsi="宋体" w:cs="宋体"/>
                <w:i w:val="0"/>
                <w:iCs w:val="0"/>
                <w:snapToGrid w:val="0"/>
                <w:color w:val="auto"/>
                <w:kern w:val="0"/>
                <w:sz w:val="21"/>
                <w:szCs w:val="21"/>
                <w:highlight w:val="none"/>
                <w:u w:val="none"/>
                <w:lang w:val="en-US" w:eastAsia="zh-CN" w:bidi="ar"/>
              </w:rPr>
              <w:t>采购人指定地点</w:t>
            </w:r>
          </w:p>
        </w:tc>
      </w:tr>
    </w:tbl>
    <w:p w14:paraId="103314A5">
      <w:pPr>
        <w:pStyle w:val="15"/>
        <w:jc w:val="both"/>
        <w:rPr>
          <w:rFonts w:hint="default"/>
          <w:lang w:val="en-US" w:eastAsia="zh-CN"/>
        </w:rPr>
        <w:sectPr>
          <w:headerReference r:id="rId5" w:type="default"/>
          <w:footerReference r:id="rId6" w:type="default"/>
          <w:pgSz w:w="11906" w:h="16838"/>
          <w:pgMar w:top="1440" w:right="1800" w:bottom="1440" w:left="1800" w:header="851" w:footer="992" w:gutter="0"/>
          <w:cols w:space="425" w:num="1"/>
          <w:docGrid w:type="lines" w:linePitch="312" w:charSpace="0"/>
        </w:sectPr>
      </w:pPr>
    </w:p>
    <w:p w14:paraId="2A83D14F">
      <w:pPr>
        <w:keepNext w:val="0"/>
        <w:keepLines w:val="0"/>
        <w:pageBreakBefore w:val="0"/>
        <w:kinsoku/>
        <w:topLinePunct w:val="0"/>
        <w:autoSpaceDE/>
        <w:autoSpaceDN/>
        <w:bidi w:val="0"/>
        <w:adjustRightInd/>
        <w:snapToGrid/>
        <w:jc w:val="both"/>
        <w:textAlignment w:val="auto"/>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1标段：220kV滨河变、110kV幸福变、110kV中心变、110kV棉纺变GIS设备X射线检测分项明细</w:t>
      </w:r>
    </w:p>
    <w:p w14:paraId="70E38727">
      <w:pPr>
        <w:keepNext w:val="0"/>
        <w:keepLines w:val="0"/>
        <w:pageBreakBefore w:val="0"/>
        <w:kinsoku/>
        <w:topLinePunct w:val="0"/>
        <w:autoSpaceDE/>
        <w:autoSpaceDN/>
        <w:bidi w:val="0"/>
        <w:adjustRightInd/>
        <w:snapToGrid/>
        <w:jc w:val="both"/>
        <w:textAlignment w:val="auto"/>
        <w:rPr>
          <w:rFonts w:hint="eastAsia" w:asciiTheme="majorEastAsia" w:hAnsiTheme="majorEastAsia" w:eastAsiaTheme="majorEastAsia" w:cstheme="majorEastAsia"/>
          <w:b/>
          <w:bCs/>
          <w:sz w:val="28"/>
          <w:szCs w:val="28"/>
          <w:lang w:val="en-US" w:eastAsia="zh-CN"/>
        </w:rPr>
      </w:pPr>
    </w:p>
    <w:tbl>
      <w:tblPr>
        <w:tblStyle w:val="12"/>
        <w:tblW w:w="97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60"/>
        <w:gridCol w:w="1940"/>
        <w:gridCol w:w="1712"/>
        <w:gridCol w:w="2550"/>
        <w:gridCol w:w="1888"/>
        <w:gridCol w:w="810"/>
      </w:tblGrid>
      <w:tr w14:paraId="7DF2E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23EF483C">
            <w:pPr>
              <w:keepNext w:val="0"/>
              <w:keepLines w:val="0"/>
              <w:widowControl/>
              <w:suppressLineNumbers w:val="0"/>
              <w:jc w:val="center"/>
              <w:textAlignment w:val="center"/>
              <w:rPr>
                <w:rFonts w:hint="eastAsia" w:ascii="宋体" w:hAnsi="宋体" w:eastAsia="宋体" w:cs="宋体"/>
                <w:b/>
                <w:bCs/>
                <w:i w:val="0"/>
                <w:color w:val="auto"/>
                <w:sz w:val="21"/>
                <w:szCs w:val="21"/>
                <w:highlight w:val="none"/>
                <w:u w:val="none"/>
                <w:lang w:val="en-US" w:eastAsia="zh-CN"/>
              </w:rPr>
            </w:pPr>
            <w:r>
              <w:rPr>
                <w:rFonts w:hint="eastAsia" w:ascii="宋体" w:hAnsi="宋体" w:eastAsia="宋体" w:cs="宋体"/>
                <w:b/>
                <w:bCs/>
                <w:i w:val="0"/>
                <w:color w:val="auto"/>
                <w:sz w:val="21"/>
                <w:szCs w:val="21"/>
                <w:highlight w:val="none"/>
                <w:u w:val="none"/>
                <w:lang w:val="en-US" w:eastAsia="zh-CN"/>
              </w:rPr>
              <w:t>序号</w:t>
            </w:r>
          </w:p>
        </w:tc>
        <w:tc>
          <w:tcPr>
            <w:tcW w:w="1940" w:type="dxa"/>
            <w:tcBorders>
              <w:top w:val="single" w:color="000000" w:sz="4" w:space="0"/>
              <w:left w:val="single" w:color="000000" w:sz="4" w:space="0"/>
              <w:bottom w:val="single" w:color="000000" w:sz="4" w:space="0"/>
              <w:right w:val="single" w:color="000000" w:sz="4" w:space="0"/>
            </w:tcBorders>
            <w:noWrap w:val="0"/>
            <w:vAlign w:val="center"/>
          </w:tcPr>
          <w:p w14:paraId="7ACBA6EE">
            <w:pPr>
              <w:keepNext w:val="0"/>
              <w:keepLines w:val="0"/>
              <w:widowControl/>
              <w:suppressLineNumbers w:val="0"/>
              <w:jc w:val="center"/>
              <w:textAlignment w:val="center"/>
              <w:rPr>
                <w:rFonts w:hint="eastAsia" w:ascii="宋体" w:hAnsi="宋体" w:eastAsia="宋体" w:cs="宋体"/>
                <w:b/>
                <w:bCs/>
                <w:i w:val="0"/>
                <w:color w:val="auto"/>
                <w:kern w:val="0"/>
                <w:sz w:val="21"/>
                <w:szCs w:val="21"/>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间隔类别</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14:paraId="738BF9F6">
            <w:pPr>
              <w:keepNext w:val="0"/>
              <w:keepLines w:val="0"/>
              <w:widowControl/>
              <w:suppressLineNumbers w:val="0"/>
              <w:jc w:val="center"/>
              <w:textAlignment w:val="center"/>
              <w:rPr>
                <w:rFonts w:hint="eastAsia" w:ascii="宋体" w:hAnsi="宋体" w:eastAsia="宋体" w:cs="宋体"/>
                <w:b/>
                <w:bCs/>
                <w:i w:val="0"/>
                <w:color w:val="auto"/>
                <w:kern w:val="0"/>
                <w:sz w:val="21"/>
                <w:szCs w:val="21"/>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数量（个/座）</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14:paraId="556AD1F9">
            <w:pPr>
              <w:keepNext w:val="0"/>
              <w:keepLines w:val="0"/>
              <w:widowControl/>
              <w:suppressLineNumbers w:val="0"/>
              <w:jc w:val="center"/>
              <w:textAlignment w:val="center"/>
              <w:rPr>
                <w:rFonts w:hint="default" w:ascii="宋体" w:hAnsi="宋体" w:eastAsia="宋体" w:cs="宋体"/>
                <w:b/>
                <w:bCs/>
                <w:i w:val="0"/>
                <w:color w:val="auto"/>
                <w:kern w:val="0"/>
                <w:sz w:val="21"/>
                <w:szCs w:val="21"/>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单价最高投标限价（元)</w:t>
            </w:r>
          </w:p>
        </w:tc>
        <w:tc>
          <w:tcPr>
            <w:tcW w:w="1888" w:type="dxa"/>
            <w:tcBorders>
              <w:top w:val="single" w:color="000000" w:sz="4" w:space="0"/>
              <w:left w:val="single" w:color="000000" w:sz="4" w:space="0"/>
              <w:bottom w:val="single" w:color="000000" w:sz="4" w:space="0"/>
              <w:right w:val="single" w:color="000000" w:sz="4" w:space="0"/>
            </w:tcBorders>
            <w:noWrap w:val="0"/>
            <w:vAlign w:val="center"/>
          </w:tcPr>
          <w:p w14:paraId="131DC135">
            <w:pPr>
              <w:keepNext w:val="0"/>
              <w:keepLines w:val="0"/>
              <w:widowControl/>
              <w:suppressLineNumbers w:val="0"/>
              <w:jc w:val="both"/>
              <w:textAlignment w:val="center"/>
              <w:rPr>
                <w:rFonts w:hint="eastAsia" w:ascii="宋体" w:hAnsi="宋体" w:eastAsia="宋体" w:cs="宋体"/>
                <w:b/>
                <w:bCs/>
                <w:i w:val="0"/>
                <w:color w:val="auto"/>
                <w:kern w:val="0"/>
                <w:sz w:val="21"/>
                <w:szCs w:val="21"/>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最高投标限价（元）</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326F310">
            <w:pPr>
              <w:keepNext w:val="0"/>
              <w:keepLines w:val="0"/>
              <w:widowControl/>
              <w:suppressLineNumbers w:val="0"/>
              <w:jc w:val="center"/>
              <w:textAlignment w:val="center"/>
              <w:rPr>
                <w:rFonts w:hint="eastAsia" w:ascii="宋体" w:hAnsi="宋体" w:eastAsia="宋体" w:cs="宋体"/>
                <w:b/>
                <w:bCs/>
                <w:i w:val="0"/>
                <w:color w:val="auto"/>
                <w:kern w:val="0"/>
                <w:sz w:val="21"/>
                <w:szCs w:val="21"/>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备注</w:t>
            </w:r>
          </w:p>
        </w:tc>
      </w:tr>
      <w:tr w14:paraId="12942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560AD4F2">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w:t>
            </w:r>
          </w:p>
        </w:tc>
        <w:tc>
          <w:tcPr>
            <w:tcW w:w="1940" w:type="dxa"/>
            <w:tcBorders>
              <w:top w:val="single" w:color="000000" w:sz="4" w:space="0"/>
              <w:left w:val="single" w:color="000000" w:sz="4" w:space="0"/>
              <w:bottom w:val="single" w:color="000000" w:sz="4" w:space="0"/>
              <w:right w:val="single" w:color="000000" w:sz="4" w:space="0"/>
            </w:tcBorders>
            <w:noWrap w:val="0"/>
            <w:vAlign w:val="center"/>
          </w:tcPr>
          <w:p w14:paraId="1A66F1C0">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220kV间隔</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14:paraId="3582BD52">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7</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14:paraId="61660122">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14355</w:t>
            </w:r>
          </w:p>
        </w:tc>
        <w:tc>
          <w:tcPr>
            <w:tcW w:w="1888" w:type="dxa"/>
            <w:tcBorders>
              <w:top w:val="single" w:color="000000" w:sz="4" w:space="0"/>
              <w:left w:val="single" w:color="000000" w:sz="4" w:space="0"/>
              <w:bottom w:val="single" w:color="000000" w:sz="4" w:space="0"/>
              <w:right w:val="single" w:color="000000" w:sz="4" w:space="0"/>
            </w:tcBorders>
            <w:noWrap w:val="0"/>
            <w:vAlign w:val="center"/>
          </w:tcPr>
          <w:p w14:paraId="5F341E13">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100485</w:t>
            </w:r>
          </w:p>
        </w:tc>
        <w:tc>
          <w:tcPr>
            <w:tcW w:w="810" w:type="dxa"/>
            <w:vMerge w:val="restart"/>
            <w:tcBorders>
              <w:top w:val="single" w:color="000000" w:sz="4" w:space="0"/>
              <w:left w:val="single" w:color="000000" w:sz="4" w:space="0"/>
              <w:right w:val="single" w:color="000000" w:sz="4" w:space="0"/>
            </w:tcBorders>
            <w:noWrap w:val="0"/>
            <w:vAlign w:val="center"/>
          </w:tcPr>
          <w:p w14:paraId="0A68081B">
            <w:pPr>
              <w:spacing w:line="360" w:lineRule="auto"/>
              <w:jc w:val="center"/>
              <w:rPr>
                <w:rFonts w:hint="eastAsia" w:ascii="宋体" w:hAnsi="宋体" w:eastAsia="宋体" w:cs="宋体"/>
                <w:color w:val="auto"/>
                <w:kern w:val="2"/>
                <w:sz w:val="21"/>
                <w:szCs w:val="21"/>
                <w:highlight w:val="none"/>
                <w:lang w:val="en-US" w:eastAsia="zh-CN"/>
              </w:rPr>
            </w:pPr>
          </w:p>
        </w:tc>
      </w:tr>
      <w:tr w14:paraId="766E8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5F0E318F">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w:t>
            </w:r>
          </w:p>
        </w:tc>
        <w:tc>
          <w:tcPr>
            <w:tcW w:w="1940" w:type="dxa"/>
            <w:tcBorders>
              <w:top w:val="single" w:color="000000" w:sz="4" w:space="0"/>
              <w:left w:val="single" w:color="000000" w:sz="4" w:space="0"/>
              <w:bottom w:val="single" w:color="000000" w:sz="4" w:space="0"/>
              <w:right w:val="single" w:color="000000" w:sz="4" w:space="0"/>
            </w:tcBorders>
            <w:noWrap w:val="0"/>
            <w:vAlign w:val="center"/>
          </w:tcPr>
          <w:p w14:paraId="1EDAA793">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110kV间隔</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14:paraId="70317140">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23</w:t>
            </w:r>
          </w:p>
        </w:tc>
        <w:tc>
          <w:tcPr>
            <w:tcW w:w="2550" w:type="dxa"/>
            <w:tcBorders>
              <w:top w:val="single" w:color="000000" w:sz="4" w:space="0"/>
              <w:left w:val="single" w:color="000000" w:sz="4" w:space="0"/>
              <w:bottom w:val="single" w:color="000000" w:sz="4" w:space="0"/>
              <w:right w:val="single" w:color="000000" w:sz="4" w:space="0"/>
            </w:tcBorders>
            <w:noWrap w:val="0"/>
            <w:vAlign w:val="center"/>
          </w:tcPr>
          <w:p w14:paraId="4541BD51">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14355</w:t>
            </w:r>
          </w:p>
        </w:tc>
        <w:tc>
          <w:tcPr>
            <w:tcW w:w="1888" w:type="dxa"/>
            <w:tcBorders>
              <w:top w:val="single" w:color="000000" w:sz="4" w:space="0"/>
              <w:left w:val="single" w:color="000000" w:sz="4" w:space="0"/>
              <w:bottom w:val="single" w:color="000000" w:sz="4" w:space="0"/>
              <w:right w:val="single" w:color="000000" w:sz="4" w:space="0"/>
            </w:tcBorders>
            <w:noWrap w:val="0"/>
            <w:vAlign w:val="center"/>
          </w:tcPr>
          <w:p w14:paraId="1C08AC77">
            <w:pPr>
              <w:spacing w:line="360" w:lineRule="auto"/>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330165</w:t>
            </w:r>
          </w:p>
        </w:tc>
        <w:tc>
          <w:tcPr>
            <w:tcW w:w="810" w:type="dxa"/>
            <w:vMerge w:val="continue"/>
            <w:tcBorders>
              <w:left w:val="single" w:color="000000" w:sz="4" w:space="0"/>
              <w:bottom w:val="single" w:color="000000" w:sz="4" w:space="0"/>
              <w:right w:val="single" w:color="000000" w:sz="4" w:space="0"/>
            </w:tcBorders>
            <w:noWrap w:val="0"/>
            <w:vAlign w:val="center"/>
          </w:tcPr>
          <w:p w14:paraId="5FE3768B">
            <w:pPr>
              <w:spacing w:line="360" w:lineRule="auto"/>
              <w:jc w:val="center"/>
              <w:rPr>
                <w:rFonts w:hint="eastAsia" w:ascii="宋体" w:hAnsi="宋体" w:eastAsia="宋体" w:cs="宋体"/>
                <w:color w:val="auto"/>
                <w:kern w:val="2"/>
                <w:sz w:val="21"/>
                <w:szCs w:val="21"/>
                <w:highlight w:val="none"/>
                <w:lang w:val="en-US" w:eastAsia="zh-CN"/>
              </w:rPr>
            </w:pPr>
          </w:p>
        </w:tc>
      </w:tr>
      <w:tr w14:paraId="11937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7062" w:type="dxa"/>
            <w:gridSpan w:val="4"/>
            <w:tcBorders>
              <w:top w:val="single" w:color="000000" w:sz="4" w:space="0"/>
              <w:left w:val="single" w:color="000000" w:sz="4" w:space="0"/>
              <w:bottom w:val="single" w:color="000000" w:sz="4" w:space="0"/>
              <w:right w:val="single" w:color="000000" w:sz="4" w:space="0"/>
            </w:tcBorders>
            <w:noWrap w:val="0"/>
            <w:vAlign w:val="center"/>
          </w:tcPr>
          <w:p w14:paraId="69A180A9">
            <w:pPr>
              <w:spacing w:line="360" w:lineRule="auto"/>
              <w:jc w:val="center"/>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合计</w:t>
            </w:r>
          </w:p>
        </w:tc>
        <w:tc>
          <w:tcPr>
            <w:tcW w:w="1888" w:type="dxa"/>
            <w:tcBorders>
              <w:top w:val="single" w:color="000000" w:sz="4" w:space="0"/>
              <w:left w:val="single" w:color="000000" w:sz="4" w:space="0"/>
              <w:bottom w:val="single" w:color="000000" w:sz="4" w:space="0"/>
              <w:right w:val="single" w:color="000000" w:sz="4" w:space="0"/>
            </w:tcBorders>
            <w:noWrap w:val="0"/>
            <w:vAlign w:val="center"/>
          </w:tcPr>
          <w:p w14:paraId="1642D7E5">
            <w:pPr>
              <w:spacing w:line="360" w:lineRule="auto"/>
              <w:jc w:val="center"/>
              <w:rPr>
                <w:rFonts w:hint="default"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430650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F357D6C">
            <w:pPr>
              <w:spacing w:line="360" w:lineRule="auto"/>
              <w:jc w:val="center"/>
              <w:rPr>
                <w:rFonts w:hint="eastAsia" w:ascii="宋体" w:hAnsi="宋体" w:eastAsia="宋体" w:cs="宋体"/>
                <w:color w:val="auto"/>
                <w:kern w:val="2"/>
                <w:sz w:val="21"/>
                <w:szCs w:val="21"/>
                <w:highlight w:val="none"/>
                <w:lang w:val="en-US" w:eastAsia="zh-CN"/>
              </w:rPr>
            </w:pPr>
          </w:p>
        </w:tc>
      </w:tr>
    </w:tbl>
    <w:p w14:paraId="39367195">
      <w:pPr>
        <w:keepNext w:val="0"/>
        <w:keepLines w:val="0"/>
        <w:pageBreakBefore w:val="0"/>
        <w:kinsoku/>
        <w:topLinePunct w:val="0"/>
        <w:autoSpaceDE/>
        <w:autoSpaceDN/>
        <w:bidi w:val="0"/>
        <w:adjustRightInd/>
        <w:snapToGrid/>
        <w:jc w:val="both"/>
        <w:textAlignment w:val="auto"/>
        <w:rPr>
          <w:rFonts w:hint="default" w:asciiTheme="majorEastAsia" w:hAnsiTheme="majorEastAsia" w:eastAsiaTheme="majorEastAsia" w:cstheme="majorEastAsia"/>
          <w:b/>
          <w:bCs/>
          <w:sz w:val="28"/>
          <w:szCs w:val="28"/>
          <w:lang w:val="en-US" w:eastAsia="zh-CN"/>
        </w:rPr>
        <w:sectPr>
          <w:pgSz w:w="11910" w:h="16840"/>
          <w:pgMar w:top="1440" w:right="1440" w:bottom="1440" w:left="1440" w:header="0" w:footer="737" w:gutter="0"/>
          <w:pgNumType w:fmt="decimal"/>
          <w:cols w:space="425" w:num="1"/>
          <w:rtlGutter w:val="0"/>
          <w:docGrid w:linePitch="0" w:charSpace="0"/>
        </w:sectPr>
      </w:pPr>
    </w:p>
    <w:p w14:paraId="4D195EE1">
      <w:pPr>
        <w:keepNext w:val="0"/>
        <w:keepLines w:val="0"/>
        <w:pageBreakBefore w:val="0"/>
        <w:kinsoku/>
        <w:topLinePunct w:val="0"/>
        <w:autoSpaceDE/>
        <w:autoSpaceDN/>
        <w:bidi w:val="0"/>
        <w:adjustRightInd/>
        <w:snapToGrid/>
        <w:jc w:val="both"/>
        <w:textAlignment w:val="auto"/>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2标段：2025年变电仪器仪表检测及维修（修试一处）分项明细</w:t>
      </w:r>
    </w:p>
    <w:p w14:paraId="03CCD3FB">
      <w:pPr>
        <w:pStyle w:val="2"/>
        <w:rPr>
          <w:rFonts w:hint="default"/>
          <w:lang w:val="en-US" w:eastAsia="zh-CN"/>
        </w:rPr>
      </w:pPr>
    </w:p>
    <w:tbl>
      <w:tblPr>
        <w:tblStyle w:val="12"/>
        <w:tblW w:w="9789" w:type="dxa"/>
        <w:tblInd w:w="-48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0"/>
        <w:gridCol w:w="1987"/>
        <w:gridCol w:w="788"/>
        <w:gridCol w:w="3842"/>
        <w:gridCol w:w="1227"/>
        <w:gridCol w:w="1145"/>
      </w:tblGrid>
      <w:tr w14:paraId="2F73D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DB59F">
            <w:pPr>
              <w:keepNext w:val="0"/>
              <w:keepLines w:val="0"/>
              <w:widowControl/>
              <w:suppressLineNumbers w:val="0"/>
              <w:spacing w:line="240" w:lineRule="auto"/>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序号</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42E05">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仪器仪表名称</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8DD2">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数量</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91221">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 xml:space="preserve"> </w:t>
            </w:r>
            <w:r>
              <w:rPr>
                <w:rStyle w:val="20"/>
                <w:rFonts w:hint="eastAsia" w:ascii="宋体" w:hAnsi="宋体" w:eastAsia="宋体" w:cs="宋体"/>
                <w:color w:val="auto"/>
                <w:sz w:val="21"/>
                <w:szCs w:val="21"/>
                <w:lang w:val="en-US" w:eastAsia="zh-CN" w:bidi="ar"/>
              </w:rPr>
              <w:t>维修、检测内容</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41650">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lang w:val="en-US"/>
              </w:rPr>
            </w:pPr>
            <w:r>
              <w:rPr>
                <w:rFonts w:hint="eastAsia" w:ascii="宋体" w:hAnsi="宋体" w:eastAsia="宋体" w:cs="宋体"/>
                <w:b/>
                <w:bCs/>
                <w:i w:val="0"/>
                <w:color w:val="auto"/>
                <w:kern w:val="0"/>
                <w:sz w:val="21"/>
                <w:szCs w:val="21"/>
                <w:highlight w:val="none"/>
                <w:u w:val="none"/>
                <w:lang w:val="en-US" w:eastAsia="zh-CN" w:bidi="ar"/>
              </w:rPr>
              <w:t>单价最高投标限价（元)</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8F09B">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color w:val="auto"/>
                <w:kern w:val="0"/>
                <w:sz w:val="21"/>
                <w:szCs w:val="21"/>
                <w:highlight w:val="none"/>
                <w:u w:val="none"/>
                <w:lang w:val="en-US" w:eastAsia="zh-CN" w:bidi="ar"/>
              </w:rPr>
              <w:t>最高投标限价（元)</w:t>
            </w:r>
          </w:p>
        </w:tc>
      </w:tr>
      <w:tr w14:paraId="0E757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3"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0190">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DD7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en-US" w:bidi="ar-SA"/>
              </w:rPr>
            </w:pPr>
            <w:r>
              <w:rPr>
                <w:rFonts w:hint="eastAsia" w:ascii="宋体" w:hAnsi="宋体" w:eastAsia="宋体" w:cs="宋体"/>
                <w:i w:val="0"/>
                <w:iCs w:val="0"/>
                <w:color w:val="auto"/>
                <w:kern w:val="0"/>
                <w:sz w:val="21"/>
                <w:szCs w:val="21"/>
                <w:u w:val="none"/>
                <w:lang w:val="en-US" w:eastAsia="zh-CN" w:bidi="ar"/>
              </w:rPr>
              <w:t>变压器低电压短路阻抗测试仪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E373A">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586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仪器在使用过程中测试数据不准确，偏差较大，打印机故障，内部电池故障，需对仪器进行维修调试。</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B1E9">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3561C">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20000</w:t>
            </w:r>
          </w:p>
        </w:tc>
      </w:tr>
      <w:tr w14:paraId="00804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52B9">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0E7A">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试验变压器</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A625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248B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高压输出端均压帽掉落，内部引线脱落，需重新制作安装。</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5ECE6">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63C3">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164C0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F4CA9">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494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交流耐压成套装置调压箱</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4009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8AA0D">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操作台电压表，电流表显示故障，不能升起，调压部分卡涩，试验线破损。</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9D37C">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F3DBB">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175DB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4D8C">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0F6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蓄电池内阻测试仪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CBC4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A4AB">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测试线夹损坏，内部电池故障。</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E7138">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8FF6C">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79FF8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A83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5</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FC10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励磁变压器</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A5CFB">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C9ACC">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现场有冒烟现象，已无法使用，需要检查维修。</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BD270">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bidi="ar-SA"/>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D373">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0CF0C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29AC8">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6</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DD61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回路电阻测试仪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E07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49E1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仪器在使用过程中发现电流加不去，保持在19A左右，测试数据存在偏差。</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F5F8B">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bidi="ar-SA"/>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C2D0">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0407C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CCD5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7</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6A688">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局放测试仪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A7ED">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2CDEE">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主机检查更新，增加新传感器。</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0F14D">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bidi="ar-SA"/>
              </w:rPr>
            </w:pPr>
            <w:r>
              <w:rPr>
                <w:rFonts w:hint="eastAsia" w:ascii="宋体" w:hAnsi="宋体" w:eastAsia="宋体" w:cs="宋体"/>
                <w:i w:val="0"/>
                <w:iCs w:val="0"/>
                <w:color w:val="auto"/>
                <w:sz w:val="21"/>
                <w:szCs w:val="21"/>
                <w:u w:val="none"/>
                <w:lang w:val="en-US" w:eastAsia="zh-CN"/>
              </w:rPr>
              <w:t>30000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AE321">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30000</w:t>
            </w:r>
          </w:p>
        </w:tc>
      </w:tr>
      <w:tr w14:paraId="75424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2191E">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8</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E3B71">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局放测试仪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75B1D">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86FED">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主机检查更新，增加新传感器。</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EC08">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bidi="ar-SA"/>
              </w:rPr>
            </w:pPr>
            <w:r>
              <w:rPr>
                <w:rFonts w:hint="eastAsia" w:ascii="宋体" w:hAnsi="宋体" w:eastAsia="宋体" w:cs="宋体"/>
                <w:i w:val="0"/>
                <w:iCs w:val="0"/>
                <w:color w:val="auto"/>
                <w:sz w:val="21"/>
                <w:szCs w:val="21"/>
                <w:u w:val="none"/>
                <w:lang w:val="en-US" w:eastAsia="zh-CN"/>
              </w:rPr>
              <w:t>30000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D157">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30000</w:t>
            </w:r>
          </w:p>
        </w:tc>
      </w:tr>
      <w:tr w14:paraId="00C57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FC5C">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9</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2551">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电容电感测试仪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0AAA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40A2D">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数据波动、测试结果偏差较大。</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90626">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bidi="ar-SA"/>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68936">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02AD9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02FC">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10</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338D">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绝缘电阻测试仪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323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BF459">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电压输出为零，电池容量不足。</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2BD6C">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bidi="ar-SA"/>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C37C3">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460C5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C1610">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11</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A366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绝缘油介损测试仪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B845">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F3D96">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仪器内部有异常，需拆机检查原因，更换部件。</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954D9">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bidi="ar-SA"/>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5E91">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2E432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8767">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12</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43C9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绝缘油耐压测试仪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F9EBA">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CAA0">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使用中电压输出波动较大，需检查原因。</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7A23">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bidi="ar-SA"/>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086E">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560EC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0759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13</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C149">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变压器短路阻抗测试仪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73AC">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5F82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按键面板损坏，仪器多次重启等故障。</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AFBB">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bidi="ar-SA"/>
              </w:rPr>
            </w:pPr>
            <w:r>
              <w:rPr>
                <w:rFonts w:hint="eastAsia" w:ascii="宋体" w:hAnsi="宋体" w:eastAsia="宋体" w:cs="宋体"/>
                <w:i w:val="0"/>
                <w:iCs w:val="0"/>
                <w:color w:val="auto"/>
                <w:sz w:val="21"/>
                <w:szCs w:val="21"/>
                <w:u w:val="none"/>
                <w:lang w:val="en-US" w:eastAsia="zh-CN"/>
              </w:rPr>
              <w:t>20000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EFFDA">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20000</w:t>
            </w:r>
          </w:p>
        </w:tc>
      </w:tr>
      <w:tr w14:paraId="738E5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BFEE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14</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7311">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直流高压发生器</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ECE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1E03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电压无法升至额压，过压保护频繁启动，微安表损坏。</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886A">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03A0B">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223B4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16E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15</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856CA">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相位表</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BA2AE">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563B">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数据波动大，采样准确偏差大，电池模块故障，需要更换。</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CA91B">
            <w:pPr>
              <w:pStyle w:val="2"/>
              <w:spacing w:line="24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auto"/>
                <w:sz w:val="21"/>
                <w:szCs w:val="21"/>
                <w:highlight w:val="none"/>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1FB4">
            <w:pPr>
              <w:spacing w:line="240" w:lineRule="auto"/>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20000</w:t>
            </w:r>
          </w:p>
        </w:tc>
      </w:tr>
      <w:tr w14:paraId="361DA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C6F8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16</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83C8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气相色谱仪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FBF86">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FC40">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仪器测试数据不准确，偏差较大，内部元件损坏，需要检查更换，并调试。</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6F65">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C91A4">
            <w:pPr>
              <w:spacing w:line="240" w:lineRule="auto"/>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20000</w:t>
            </w:r>
          </w:p>
        </w:tc>
      </w:tr>
      <w:tr w14:paraId="3A744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553D">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17</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45D51">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断路器机械特性仪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B6C57">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3CD7E">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电池故障，试验线损坏，仪器多次重启等故障。</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3F399">
            <w:pPr>
              <w:pStyle w:val="2"/>
              <w:spacing w:line="24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auto"/>
                <w:sz w:val="21"/>
                <w:szCs w:val="21"/>
                <w:highlight w:val="none"/>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7893A">
            <w:pPr>
              <w:spacing w:line="240" w:lineRule="auto"/>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rPr>
              <w:t>20000</w:t>
            </w:r>
          </w:p>
        </w:tc>
      </w:tr>
      <w:tr w14:paraId="2C045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1B9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18</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DAE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直流电阻测试仪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D877C">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A93C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仪器接线柱损坏、黑屏</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A2F5">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DC70A">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10000</w:t>
            </w:r>
          </w:p>
        </w:tc>
      </w:tr>
      <w:tr w14:paraId="0DC91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0EF8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19</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AAD3">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声波成像定位仪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82ADB">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3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29C0">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屏幕花屏</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CCAA">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20000</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EB0BD">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20000</w:t>
            </w:r>
          </w:p>
        </w:tc>
      </w:tr>
      <w:tr w14:paraId="32E23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86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B1ECD3">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bidi="ar"/>
              </w:rPr>
              <w:t>合计</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F832">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1"/>
                <w:szCs w:val="21"/>
                <w:u w:val="none"/>
                <w:lang w:val="en-US" w:eastAsia="zh-CN"/>
              </w:rPr>
            </w:pPr>
            <w:r>
              <w:rPr>
                <w:rFonts w:hint="eastAsia" w:ascii="宋体" w:hAnsi="宋体" w:eastAsia="宋体" w:cs="宋体"/>
                <w:b/>
                <w:bCs/>
                <w:i w:val="0"/>
                <w:iCs w:val="0"/>
                <w:color w:val="auto"/>
                <w:sz w:val="21"/>
                <w:szCs w:val="21"/>
                <w:u w:val="none"/>
                <w:lang w:val="en-US" w:eastAsia="zh-CN"/>
              </w:rPr>
              <w:t>290000</w:t>
            </w:r>
          </w:p>
        </w:tc>
      </w:tr>
    </w:tbl>
    <w:p w14:paraId="4BEB820B">
      <w:pPr>
        <w:pStyle w:val="2"/>
        <w:ind w:left="0" w:leftChars="0" w:firstLine="0" w:firstLineChars="0"/>
        <w:rPr>
          <w:rFonts w:hint="eastAsia"/>
          <w:b/>
          <w:bCs/>
          <w:sz w:val="28"/>
          <w:szCs w:val="32"/>
          <w:lang w:val="en-US" w:eastAsia="zh-CN"/>
        </w:rPr>
        <w:sectPr>
          <w:pgSz w:w="11910" w:h="16840"/>
          <w:pgMar w:top="1440" w:right="1440" w:bottom="1440" w:left="1440" w:header="0" w:footer="737" w:gutter="0"/>
          <w:pgNumType w:fmt="decimal"/>
          <w:cols w:space="425" w:num="1"/>
          <w:rtlGutter w:val="0"/>
          <w:docGrid w:linePitch="0" w:charSpace="0"/>
        </w:sectPr>
      </w:pPr>
    </w:p>
    <w:p w14:paraId="0479824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val="en-US" w:eastAsia="zh-CN"/>
        </w:rPr>
      </w:pPr>
      <w:r>
        <w:rPr>
          <w:rFonts w:hint="eastAsia"/>
          <w:b/>
          <w:bCs/>
          <w:sz w:val="28"/>
          <w:szCs w:val="28"/>
          <w:highlight w:val="none"/>
          <w:lang w:val="en-US" w:eastAsia="zh-CN"/>
        </w:rPr>
        <w:t>3标段：</w:t>
      </w:r>
      <w:r>
        <w:rPr>
          <w:rFonts w:hint="eastAsia" w:ascii="宋体" w:hAnsi="宋体" w:eastAsia="宋体" w:cs="宋体"/>
          <w:b/>
          <w:bCs/>
          <w:i w:val="0"/>
          <w:iCs w:val="0"/>
          <w:snapToGrid w:val="0"/>
          <w:color w:val="000000"/>
          <w:kern w:val="0"/>
          <w:sz w:val="28"/>
          <w:szCs w:val="28"/>
          <w:highlight w:val="none"/>
          <w:u w:val="none"/>
          <w:lang w:val="en-US" w:eastAsia="zh-CN" w:bidi="ar"/>
        </w:rPr>
        <w:t>2025年变电仪器仪表检测及维修（修试</w:t>
      </w:r>
      <w:r>
        <w:rPr>
          <w:rFonts w:hint="eastAsia" w:ascii="宋体" w:hAnsi="宋体" w:cs="宋体"/>
          <w:b/>
          <w:bCs/>
          <w:i w:val="0"/>
          <w:iCs w:val="0"/>
          <w:snapToGrid w:val="0"/>
          <w:color w:val="000000"/>
          <w:kern w:val="0"/>
          <w:sz w:val="28"/>
          <w:szCs w:val="28"/>
          <w:highlight w:val="none"/>
          <w:u w:val="none"/>
          <w:lang w:val="en-US" w:eastAsia="zh-CN" w:bidi="ar"/>
        </w:rPr>
        <w:t>二</w:t>
      </w:r>
      <w:r>
        <w:rPr>
          <w:rFonts w:hint="eastAsia" w:ascii="宋体" w:hAnsi="宋体" w:eastAsia="宋体" w:cs="宋体"/>
          <w:b/>
          <w:bCs/>
          <w:i w:val="0"/>
          <w:iCs w:val="0"/>
          <w:snapToGrid w:val="0"/>
          <w:color w:val="000000"/>
          <w:kern w:val="0"/>
          <w:sz w:val="28"/>
          <w:szCs w:val="28"/>
          <w:highlight w:val="none"/>
          <w:u w:val="none"/>
          <w:lang w:val="en-US" w:eastAsia="zh-CN" w:bidi="ar"/>
        </w:rPr>
        <w:t>处）</w:t>
      </w:r>
      <w:r>
        <w:rPr>
          <w:rFonts w:hint="eastAsia" w:ascii="宋体" w:hAnsi="宋体" w:cs="宋体"/>
          <w:b/>
          <w:bCs/>
          <w:i w:val="0"/>
          <w:iCs w:val="0"/>
          <w:snapToGrid w:val="0"/>
          <w:color w:val="000000"/>
          <w:kern w:val="0"/>
          <w:sz w:val="28"/>
          <w:szCs w:val="28"/>
          <w:highlight w:val="none"/>
          <w:u w:val="none"/>
          <w:lang w:val="en-US" w:eastAsia="zh-CN" w:bidi="ar"/>
        </w:rPr>
        <w:t>分项明细</w:t>
      </w:r>
    </w:p>
    <w:tbl>
      <w:tblPr>
        <w:tblStyle w:val="12"/>
        <w:tblW w:w="10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3"/>
        <w:gridCol w:w="789"/>
        <w:gridCol w:w="3422"/>
        <w:gridCol w:w="636"/>
        <w:gridCol w:w="3070"/>
        <w:gridCol w:w="1155"/>
        <w:gridCol w:w="1035"/>
      </w:tblGrid>
      <w:tr w14:paraId="07D53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jc w:val="center"/>
        </w:trPr>
        <w:tc>
          <w:tcPr>
            <w:tcW w:w="44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2DD641">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789" w:type="dxa"/>
            <w:tcBorders>
              <w:top w:val="single" w:color="000000" w:sz="8" w:space="0"/>
              <w:left w:val="nil"/>
              <w:bottom w:val="single" w:color="000000" w:sz="8" w:space="0"/>
              <w:right w:val="single" w:color="000000" w:sz="8" w:space="0"/>
            </w:tcBorders>
            <w:shd w:val="clear" w:color="auto" w:fill="auto"/>
            <w:vAlign w:val="center"/>
          </w:tcPr>
          <w:p w14:paraId="332F7E49">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3422" w:type="dxa"/>
            <w:tcBorders>
              <w:top w:val="single" w:color="000000" w:sz="8" w:space="0"/>
              <w:left w:val="nil"/>
              <w:bottom w:val="single" w:color="000000" w:sz="8" w:space="0"/>
              <w:right w:val="single" w:color="000000" w:sz="8" w:space="0"/>
            </w:tcBorders>
            <w:shd w:val="clear" w:color="auto" w:fill="auto"/>
            <w:vAlign w:val="center"/>
          </w:tcPr>
          <w:p w14:paraId="12171190">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仪器仪表名称</w:t>
            </w:r>
          </w:p>
        </w:tc>
        <w:tc>
          <w:tcPr>
            <w:tcW w:w="636" w:type="dxa"/>
            <w:tcBorders>
              <w:top w:val="single" w:color="000000" w:sz="8" w:space="0"/>
              <w:left w:val="nil"/>
              <w:bottom w:val="single" w:color="000000" w:sz="8" w:space="0"/>
              <w:right w:val="single" w:color="000000" w:sz="8" w:space="0"/>
            </w:tcBorders>
            <w:shd w:val="clear" w:color="auto" w:fill="auto"/>
            <w:vAlign w:val="center"/>
          </w:tcPr>
          <w:p w14:paraId="5D602519">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070" w:type="dxa"/>
            <w:tcBorders>
              <w:top w:val="single" w:color="000000" w:sz="8" w:space="0"/>
              <w:left w:val="nil"/>
              <w:bottom w:val="single" w:color="000000" w:sz="8" w:space="0"/>
              <w:right w:val="single" w:color="000000" w:sz="8" w:space="0"/>
            </w:tcBorders>
            <w:shd w:val="clear" w:color="auto" w:fill="auto"/>
            <w:vAlign w:val="center"/>
          </w:tcPr>
          <w:p w14:paraId="3FC36E12">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Style w:val="21"/>
                <w:sz w:val="21"/>
                <w:szCs w:val="21"/>
                <w:lang w:val="en-US" w:eastAsia="zh-CN" w:bidi="ar"/>
              </w:rPr>
              <w:t>维修、检测内容</w:t>
            </w:r>
          </w:p>
        </w:tc>
        <w:tc>
          <w:tcPr>
            <w:tcW w:w="1155" w:type="dxa"/>
            <w:tcBorders>
              <w:top w:val="single" w:color="000000" w:sz="8" w:space="0"/>
              <w:left w:val="nil"/>
              <w:bottom w:val="single" w:color="000000" w:sz="8" w:space="0"/>
              <w:right w:val="single" w:color="000000" w:sz="8" w:space="0"/>
            </w:tcBorders>
            <w:shd w:val="clear" w:color="auto" w:fill="auto"/>
            <w:vAlign w:val="center"/>
          </w:tcPr>
          <w:p w14:paraId="5A3F4F54">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单价最高投标限价（元)</w:t>
            </w:r>
          </w:p>
        </w:tc>
        <w:tc>
          <w:tcPr>
            <w:tcW w:w="1035" w:type="dxa"/>
            <w:tcBorders>
              <w:top w:val="single" w:color="000000" w:sz="8" w:space="0"/>
              <w:left w:val="nil"/>
              <w:bottom w:val="single" w:color="000000" w:sz="8" w:space="0"/>
              <w:right w:val="single" w:color="000000" w:sz="8" w:space="0"/>
            </w:tcBorders>
            <w:shd w:val="clear" w:color="auto" w:fill="auto"/>
            <w:vAlign w:val="center"/>
          </w:tcPr>
          <w:p w14:paraId="336E6A5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最高投标限价（元)</w:t>
            </w:r>
          </w:p>
        </w:tc>
      </w:tr>
      <w:tr w14:paraId="648AF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2817D24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9" w:type="dxa"/>
            <w:vMerge w:val="restart"/>
            <w:tcBorders>
              <w:top w:val="nil"/>
              <w:left w:val="nil"/>
              <w:bottom w:val="single" w:color="000000" w:sz="8" w:space="0"/>
              <w:right w:val="single" w:color="000000" w:sz="8" w:space="0"/>
            </w:tcBorders>
            <w:shd w:val="clear" w:color="auto" w:fill="auto"/>
            <w:vAlign w:val="center"/>
          </w:tcPr>
          <w:p w14:paraId="245C4B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2025年变电仪器仪表检测及维修（修试二处）</w:t>
            </w:r>
          </w:p>
        </w:tc>
        <w:tc>
          <w:tcPr>
            <w:tcW w:w="3422" w:type="dxa"/>
            <w:tcBorders>
              <w:top w:val="nil"/>
              <w:left w:val="nil"/>
              <w:bottom w:val="single" w:color="000000" w:sz="8" w:space="0"/>
              <w:right w:val="single" w:color="000000" w:sz="8" w:space="0"/>
            </w:tcBorders>
            <w:shd w:val="clear" w:color="auto" w:fill="auto"/>
            <w:vAlign w:val="center"/>
          </w:tcPr>
          <w:p w14:paraId="6FD72EB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接地阻抗测试仪（武汉华英）</w:t>
            </w:r>
          </w:p>
        </w:tc>
        <w:tc>
          <w:tcPr>
            <w:tcW w:w="636" w:type="dxa"/>
            <w:tcBorders>
              <w:top w:val="nil"/>
              <w:left w:val="nil"/>
              <w:bottom w:val="single" w:color="000000" w:sz="8" w:space="0"/>
              <w:right w:val="single" w:color="000000" w:sz="8" w:space="0"/>
            </w:tcBorders>
            <w:shd w:val="clear" w:color="auto" w:fill="auto"/>
            <w:vAlign w:val="center"/>
          </w:tcPr>
          <w:p w14:paraId="10A73E2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5043AA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屏幕花屏，换屏</w:t>
            </w:r>
          </w:p>
        </w:tc>
        <w:tc>
          <w:tcPr>
            <w:tcW w:w="1155" w:type="dxa"/>
            <w:tcBorders>
              <w:top w:val="nil"/>
              <w:left w:val="nil"/>
              <w:bottom w:val="single" w:color="000000" w:sz="8" w:space="0"/>
              <w:right w:val="single" w:color="000000" w:sz="8" w:space="0"/>
            </w:tcBorders>
            <w:shd w:val="clear" w:color="auto" w:fill="auto"/>
            <w:vAlign w:val="center"/>
          </w:tcPr>
          <w:p w14:paraId="0B5AD6D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3800</w:t>
            </w:r>
          </w:p>
        </w:tc>
        <w:tc>
          <w:tcPr>
            <w:tcW w:w="1035" w:type="dxa"/>
            <w:tcBorders>
              <w:top w:val="nil"/>
              <w:left w:val="nil"/>
              <w:bottom w:val="single" w:color="000000" w:sz="8" w:space="0"/>
              <w:right w:val="single" w:color="000000" w:sz="8" w:space="0"/>
            </w:tcBorders>
            <w:shd w:val="clear" w:color="auto" w:fill="auto"/>
            <w:vAlign w:val="center"/>
          </w:tcPr>
          <w:p w14:paraId="1625010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3800</w:t>
            </w:r>
          </w:p>
        </w:tc>
      </w:tr>
      <w:tr w14:paraId="3AC2F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1FEF341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89" w:type="dxa"/>
            <w:vMerge w:val="continue"/>
            <w:tcBorders>
              <w:top w:val="nil"/>
              <w:left w:val="nil"/>
              <w:bottom w:val="single" w:color="000000" w:sz="8" w:space="0"/>
              <w:right w:val="single" w:color="000000" w:sz="8" w:space="0"/>
            </w:tcBorders>
            <w:shd w:val="clear" w:color="auto" w:fill="auto"/>
            <w:vAlign w:val="center"/>
          </w:tcPr>
          <w:p w14:paraId="5F96E658">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7DAFD6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绝缘电阻测试仪（梅格）</w:t>
            </w:r>
          </w:p>
        </w:tc>
        <w:tc>
          <w:tcPr>
            <w:tcW w:w="636" w:type="dxa"/>
            <w:tcBorders>
              <w:top w:val="nil"/>
              <w:left w:val="nil"/>
              <w:bottom w:val="single" w:color="000000" w:sz="8" w:space="0"/>
              <w:right w:val="single" w:color="000000" w:sz="8" w:space="0"/>
            </w:tcBorders>
            <w:shd w:val="clear" w:color="auto" w:fill="auto"/>
            <w:vAlign w:val="center"/>
          </w:tcPr>
          <w:p w14:paraId="08D33C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070" w:type="dxa"/>
            <w:tcBorders>
              <w:top w:val="nil"/>
              <w:left w:val="nil"/>
              <w:bottom w:val="single" w:color="000000" w:sz="8" w:space="0"/>
              <w:right w:val="single" w:color="000000" w:sz="8" w:space="0"/>
            </w:tcBorders>
            <w:shd w:val="clear" w:color="auto" w:fill="auto"/>
            <w:vAlign w:val="center"/>
          </w:tcPr>
          <w:p w14:paraId="17816B9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测试线破损严重，配2套线</w:t>
            </w:r>
          </w:p>
        </w:tc>
        <w:tc>
          <w:tcPr>
            <w:tcW w:w="1155" w:type="dxa"/>
            <w:tcBorders>
              <w:top w:val="nil"/>
              <w:left w:val="nil"/>
              <w:bottom w:val="single" w:color="000000" w:sz="8" w:space="0"/>
              <w:right w:val="single" w:color="000000" w:sz="8" w:space="0"/>
            </w:tcBorders>
            <w:shd w:val="clear" w:color="auto" w:fill="auto"/>
            <w:vAlign w:val="center"/>
          </w:tcPr>
          <w:p w14:paraId="1F1EF9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w:t>
            </w:r>
          </w:p>
        </w:tc>
        <w:tc>
          <w:tcPr>
            <w:tcW w:w="1035" w:type="dxa"/>
            <w:tcBorders>
              <w:top w:val="nil"/>
              <w:left w:val="nil"/>
              <w:bottom w:val="single" w:color="000000" w:sz="8" w:space="0"/>
              <w:right w:val="single" w:color="000000" w:sz="8" w:space="0"/>
            </w:tcBorders>
            <w:shd w:val="clear" w:color="auto" w:fill="auto"/>
            <w:vAlign w:val="center"/>
          </w:tcPr>
          <w:p w14:paraId="331182D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r>
      <w:tr w14:paraId="59FE0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2C1EAB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89" w:type="dxa"/>
            <w:vMerge w:val="continue"/>
            <w:tcBorders>
              <w:top w:val="nil"/>
              <w:left w:val="nil"/>
              <w:bottom w:val="single" w:color="000000" w:sz="8" w:space="0"/>
              <w:right w:val="single" w:color="000000" w:sz="8" w:space="0"/>
            </w:tcBorders>
            <w:shd w:val="clear" w:color="auto" w:fill="auto"/>
            <w:vAlign w:val="center"/>
          </w:tcPr>
          <w:p w14:paraId="39801C2E">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22CA214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绝缘电阻测试仪（日本共立）</w:t>
            </w:r>
          </w:p>
        </w:tc>
        <w:tc>
          <w:tcPr>
            <w:tcW w:w="636" w:type="dxa"/>
            <w:tcBorders>
              <w:top w:val="nil"/>
              <w:left w:val="nil"/>
              <w:bottom w:val="single" w:color="000000" w:sz="8" w:space="0"/>
              <w:right w:val="single" w:color="000000" w:sz="8" w:space="0"/>
            </w:tcBorders>
            <w:shd w:val="clear" w:color="auto" w:fill="auto"/>
            <w:vAlign w:val="center"/>
          </w:tcPr>
          <w:p w14:paraId="51C01C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070" w:type="dxa"/>
            <w:tcBorders>
              <w:top w:val="nil"/>
              <w:left w:val="nil"/>
              <w:bottom w:val="single" w:color="000000" w:sz="8" w:space="0"/>
              <w:right w:val="single" w:color="000000" w:sz="8" w:space="0"/>
            </w:tcBorders>
            <w:shd w:val="clear" w:color="auto" w:fill="auto"/>
            <w:vAlign w:val="center"/>
          </w:tcPr>
          <w:p w14:paraId="2B88321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1台测试数据不正确，另一台时好时坏</w:t>
            </w:r>
          </w:p>
        </w:tc>
        <w:tc>
          <w:tcPr>
            <w:tcW w:w="1155" w:type="dxa"/>
            <w:tcBorders>
              <w:top w:val="nil"/>
              <w:left w:val="nil"/>
              <w:bottom w:val="single" w:color="000000" w:sz="8" w:space="0"/>
              <w:right w:val="single" w:color="000000" w:sz="8" w:space="0"/>
            </w:tcBorders>
            <w:shd w:val="clear" w:color="auto" w:fill="auto"/>
            <w:vAlign w:val="center"/>
          </w:tcPr>
          <w:p w14:paraId="6DCBEF8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c>
          <w:tcPr>
            <w:tcW w:w="1035" w:type="dxa"/>
            <w:tcBorders>
              <w:top w:val="nil"/>
              <w:left w:val="nil"/>
              <w:bottom w:val="single" w:color="000000" w:sz="8" w:space="0"/>
              <w:right w:val="single" w:color="000000" w:sz="8" w:space="0"/>
            </w:tcBorders>
            <w:shd w:val="clear" w:color="auto" w:fill="auto"/>
            <w:vAlign w:val="center"/>
          </w:tcPr>
          <w:p w14:paraId="7A4387D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r>
      <w:tr w14:paraId="1FC3F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492A3FA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89" w:type="dxa"/>
            <w:vMerge w:val="continue"/>
            <w:tcBorders>
              <w:top w:val="nil"/>
              <w:left w:val="nil"/>
              <w:bottom w:val="single" w:color="000000" w:sz="8" w:space="0"/>
              <w:right w:val="single" w:color="000000" w:sz="8" w:space="0"/>
            </w:tcBorders>
            <w:shd w:val="clear" w:color="auto" w:fill="auto"/>
            <w:vAlign w:val="center"/>
          </w:tcPr>
          <w:p w14:paraId="60411C68">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5145922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介质损耗测试仪（济南泛华）</w:t>
            </w:r>
          </w:p>
        </w:tc>
        <w:tc>
          <w:tcPr>
            <w:tcW w:w="636" w:type="dxa"/>
            <w:tcBorders>
              <w:top w:val="nil"/>
              <w:left w:val="nil"/>
              <w:bottom w:val="single" w:color="000000" w:sz="8" w:space="0"/>
              <w:right w:val="single" w:color="000000" w:sz="8" w:space="0"/>
            </w:tcBorders>
            <w:shd w:val="clear" w:color="auto" w:fill="auto"/>
            <w:vAlign w:val="center"/>
          </w:tcPr>
          <w:p w14:paraId="5AE9827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137A7AA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自激线破损严重，配2套线</w:t>
            </w:r>
          </w:p>
        </w:tc>
        <w:tc>
          <w:tcPr>
            <w:tcW w:w="1155" w:type="dxa"/>
            <w:tcBorders>
              <w:top w:val="nil"/>
              <w:left w:val="nil"/>
              <w:bottom w:val="single" w:color="000000" w:sz="8" w:space="0"/>
              <w:right w:val="single" w:color="000000" w:sz="8" w:space="0"/>
            </w:tcBorders>
            <w:shd w:val="clear" w:color="auto" w:fill="auto"/>
            <w:vAlign w:val="center"/>
          </w:tcPr>
          <w:p w14:paraId="4978FD1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c>
          <w:tcPr>
            <w:tcW w:w="1035" w:type="dxa"/>
            <w:tcBorders>
              <w:top w:val="nil"/>
              <w:left w:val="nil"/>
              <w:bottom w:val="single" w:color="000000" w:sz="8" w:space="0"/>
              <w:right w:val="single" w:color="000000" w:sz="8" w:space="0"/>
            </w:tcBorders>
            <w:shd w:val="clear" w:color="auto" w:fill="auto"/>
            <w:vAlign w:val="center"/>
          </w:tcPr>
          <w:p w14:paraId="270132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r>
      <w:tr w14:paraId="7A937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14513A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89" w:type="dxa"/>
            <w:vMerge w:val="continue"/>
            <w:tcBorders>
              <w:top w:val="nil"/>
              <w:left w:val="nil"/>
              <w:bottom w:val="single" w:color="000000" w:sz="8" w:space="0"/>
              <w:right w:val="single" w:color="000000" w:sz="8" w:space="0"/>
            </w:tcBorders>
            <w:shd w:val="clear" w:color="auto" w:fill="auto"/>
            <w:vAlign w:val="center"/>
          </w:tcPr>
          <w:p w14:paraId="31D0153C">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353C40F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互感器综合测试仪（咸亨国际）</w:t>
            </w:r>
          </w:p>
        </w:tc>
        <w:tc>
          <w:tcPr>
            <w:tcW w:w="636" w:type="dxa"/>
            <w:tcBorders>
              <w:top w:val="nil"/>
              <w:left w:val="nil"/>
              <w:bottom w:val="single" w:color="000000" w:sz="8" w:space="0"/>
              <w:right w:val="single" w:color="000000" w:sz="8" w:space="0"/>
            </w:tcBorders>
            <w:shd w:val="clear" w:color="auto" w:fill="auto"/>
            <w:vAlign w:val="center"/>
          </w:tcPr>
          <w:p w14:paraId="70C353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52BF269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屏幕花屏，换屏</w:t>
            </w:r>
          </w:p>
        </w:tc>
        <w:tc>
          <w:tcPr>
            <w:tcW w:w="1155" w:type="dxa"/>
            <w:tcBorders>
              <w:top w:val="nil"/>
              <w:left w:val="nil"/>
              <w:bottom w:val="single" w:color="000000" w:sz="8" w:space="0"/>
              <w:right w:val="single" w:color="000000" w:sz="8" w:space="0"/>
            </w:tcBorders>
            <w:shd w:val="clear" w:color="auto" w:fill="auto"/>
            <w:vAlign w:val="center"/>
          </w:tcPr>
          <w:p w14:paraId="5F4BCED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15000</w:t>
            </w:r>
          </w:p>
        </w:tc>
        <w:tc>
          <w:tcPr>
            <w:tcW w:w="1035" w:type="dxa"/>
            <w:tcBorders>
              <w:top w:val="nil"/>
              <w:left w:val="nil"/>
              <w:bottom w:val="single" w:color="000000" w:sz="8" w:space="0"/>
              <w:right w:val="single" w:color="000000" w:sz="8" w:space="0"/>
            </w:tcBorders>
            <w:shd w:val="clear" w:color="auto" w:fill="auto"/>
            <w:vAlign w:val="center"/>
          </w:tcPr>
          <w:p w14:paraId="12384DD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15000</w:t>
            </w:r>
          </w:p>
        </w:tc>
      </w:tr>
      <w:tr w14:paraId="31EF3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45502D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89" w:type="dxa"/>
            <w:vMerge w:val="continue"/>
            <w:tcBorders>
              <w:top w:val="nil"/>
              <w:left w:val="nil"/>
              <w:bottom w:val="single" w:color="000000" w:sz="8" w:space="0"/>
              <w:right w:val="single" w:color="000000" w:sz="8" w:space="0"/>
            </w:tcBorders>
            <w:shd w:val="clear" w:color="auto" w:fill="auto"/>
            <w:vAlign w:val="center"/>
          </w:tcPr>
          <w:p w14:paraId="7AF6CA94">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5062AEB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避雷器带电测试仪（保定超人）</w:t>
            </w:r>
          </w:p>
        </w:tc>
        <w:tc>
          <w:tcPr>
            <w:tcW w:w="636" w:type="dxa"/>
            <w:tcBorders>
              <w:top w:val="nil"/>
              <w:left w:val="nil"/>
              <w:bottom w:val="single" w:color="000000" w:sz="8" w:space="0"/>
              <w:right w:val="single" w:color="000000" w:sz="8" w:space="0"/>
            </w:tcBorders>
            <w:shd w:val="clear" w:color="auto" w:fill="auto"/>
            <w:vAlign w:val="center"/>
          </w:tcPr>
          <w:p w14:paraId="620B2C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528307F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测试线破损严重，配2根线</w:t>
            </w:r>
          </w:p>
        </w:tc>
        <w:tc>
          <w:tcPr>
            <w:tcW w:w="1155" w:type="dxa"/>
            <w:tcBorders>
              <w:top w:val="nil"/>
              <w:left w:val="nil"/>
              <w:bottom w:val="single" w:color="000000" w:sz="8" w:space="0"/>
              <w:right w:val="single" w:color="000000" w:sz="8" w:space="0"/>
            </w:tcBorders>
            <w:shd w:val="clear" w:color="auto" w:fill="auto"/>
            <w:vAlign w:val="center"/>
          </w:tcPr>
          <w:p w14:paraId="4F02F1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c>
          <w:tcPr>
            <w:tcW w:w="1035" w:type="dxa"/>
            <w:tcBorders>
              <w:top w:val="nil"/>
              <w:left w:val="nil"/>
              <w:bottom w:val="single" w:color="000000" w:sz="8" w:space="0"/>
              <w:right w:val="single" w:color="000000" w:sz="8" w:space="0"/>
            </w:tcBorders>
            <w:shd w:val="clear" w:color="auto" w:fill="auto"/>
            <w:vAlign w:val="center"/>
          </w:tcPr>
          <w:p w14:paraId="4CE16A3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r>
      <w:tr w14:paraId="3669A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0BEA817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89" w:type="dxa"/>
            <w:vMerge w:val="continue"/>
            <w:tcBorders>
              <w:top w:val="nil"/>
              <w:left w:val="nil"/>
              <w:bottom w:val="single" w:color="000000" w:sz="8" w:space="0"/>
              <w:right w:val="single" w:color="000000" w:sz="8" w:space="0"/>
            </w:tcBorders>
            <w:shd w:val="clear" w:color="auto" w:fill="auto"/>
            <w:vAlign w:val="center"/>
          </w:tcPr>
          <w:p w14:paraId="1DCF0C0E">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7D80102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回路电阻测试仪（济南山开电力设备有限公司）</w:t>
            </w:r>
          </w:p>
        </w:tc>
        <w:tc>
          <w:tcPr>
            <w:tcW w:w="636" w:type="dxa"/>
            <w:tcBorders>
              <w:top w:val="nil"/>
              <w:left w:val="nil"/>
              <w:bottom w:val="single" w:color="000000" w:sz="8" w:space="0"/>
              <w:right w:val="single" w:color="000000" w:sz="8" w:space="0"/>
            </w:tcBorders>
            <w:shd w:val="clear" w:color="auto" w:fill="auto"/>
            <w:vAlign w:val="center"/>
          </w:tcPr>
          <w:p w14:paraId="6A2FD0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1台</w:t>
            </w:r>
          </w:p>
        </w:tc>
        <w:tc>
          <w:tcPr>
            <w:tcW w:w="3070" w:type="dxa"/>
            <w:tcBorders>
              <w:top w:val="nil"/>
              <w:left w:val="nil"/>
              <w:bottom w:val="single" w:color="000000" w:sz="8" w:space="0"/>
              <w:right w:val="single" w:color="000000" w:sz="8" w:space="0"/>
            </w:tcBorders>
            <w:shd w:val="clear" w:color="auto" w:fill="auto"/>
            <w:vAlign w:val="center"/>
          </w:tcPr>
          <w:p w14:paraId="6B7A92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测试后屏幕不显示试验数据</w:t>
            </w:r>
          </w:p>
        </w:tc>
        <w:tc>
          <w:tcPr>
            <w:tcW w:w="1155" w:type="dxa"/>
            <w:tcBorders>
              <w:top w:val="nil"/>
              <w:left w:val="nil"/>
              <w:bottom w:val="single" w:color="000000" w:sz="8" w:space="0"/>
              <w:right w:val="single" w:color="000000" w:sz="8" w:space="0"/>
            </w:tcBorders>
            <w:shd w:val="clear" w:color="auto" w:fill="auto"/>
            <w:vAlign w:val="center"/>
          </w:tcPr>
          <w:p w14:paraId="3BAFEF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8000</w:t>
            </w:r>
          </w:p>
        </w:tc>
        <w:tc>
          <w:tcPr>
            <w:tcW w:w="1035" w:type="dxa"/>
            <w:tcBorders>
              <w:top w:val="nil"/>
              <w:left w:val="nil"/>
              <w:bottom w:val="single" w:color="000000" w:sz="8" w:space="0"/>
              <w:right w:val="single" w:color="000000" w:sz="8" w:space="0"/>
            </w:tcBorders>
            <w:shd w:val="clear" w:color="auto" w:fill="auto"/>
            <w:vAlign w:val="center"/>
          </w:tcPr>
          <w:p w14:paraId="5A5280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8000</w:t>
            </w:r>
          </w:p>
        </w:tc>
      </w:tr>
      <w:tr w14:paraId="5B30C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05E437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89" w:type="dxa"/>
            <w:vMerge w:val="continue"/>
            <w:tcBorders>
              <w:top w:val="nil"/>
              <w:left w:val="nil"/>
              <w:bottom w:val="single" w:color="000000" w:sz="8" w:space="0"/>
              <w:right w:val="single" w:color="000000" w:sz="8" w:space="0"/>
            </w:tcBorders>
            <w:shd w:val="clear" w:color="auto" w:fill="auto"/>
            <w:vAlign w:val="center"/>
          </w:tcPr>
          <w:p w14:paraId="12EE4409">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1022DE1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液压泵（IZUMI）</w:t>
            </w:r>
          </w:p>
        </w:tc>
        <w:tc>
          <w:tcPr>
            <w:tcW w:w="636" w:type="dxa"/>
            <w:tcBorders>
              <w:top w:val="nil"/>
              <w:left w:val="nil"/>
              <w:bottom w:val="single" w:color="000000" w:sz="8" w:space="0"/>
              <w:right w:val="single" w:color="000000" w:sz="8" w:space="0"/>
            </w:tcBorders>
            <w:shd w:val="clear" w:color="auto" w:fill="auto"/>
            <w:vAlign w:val="center"/>
          </w:tcPr>
          <w:p w14:paraId="17AE018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1台</w:t>
            </w:r>
          </w:p>
        </w:tc>
        <w:tc>
          <w:tcPr>
            <w:tcW w:w="3070" w:type="dxa"/>
            <w:tcBorders>
              <w:top w:val="nil"/>
              <w:left w:val="nil"/>
              <w:bottom w:val="single" w:color="000000" w:sz="8" w:space="0"/>
              <w:right w:val="single" w:color="000000" w:sz="8" w:space="0"/>
            </w:tcBorders>
            <w:shd w:val="clear" w:color="auto" w:fill="auto"/>
            <w:vAlign w:val="center"/>
          </w:tcPr>
          <w:p w14:paraId="39EE23E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缺少液压油，漏油</w:t>
            </w:r>
          </w:p>
        </w:tc>
        <w:tc>
          <w:tcPr>
            <w:tcW w:w="1155" w:type="dxa"/>
            <w:tcBorders>
              <w:top w:val="nil"/>
              <w:left w:val="nil"/>
              <w:bottom w:val="single" w:color="000000" w:sz="8" w:space="0"/>
              <w:right w:val="single" w:color="000000" w:sz="8" w:space="0"/>
            </w:tcBorders>
            <w:shd w:val="clear" w:color="auto" w:fill="auto"/>
            <w:vAlign w:val="center"/>
          </w:tcPr>
          <w:p w14:paraId="23C0DE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w:t>
            </w:r>
          </w:p>
        </w:tc>
        <w:tc>
          <w:tcPr>
            <w:tcW w:w="1035" w:type="dxa"/>
            <w:tcBorders>
              <w:top w:val="nil"/>
              <w:left w:val="nil"/>
              <w:bottom w:val="single" w:color="000000" w:sz="8" w:space="0"/>
              <w:right w:val="single" w:color="000000" w:sz="8" w:space="0"/>
            </w:tcBorders>
            <w:shd w:val="clear" w:color="auto" w:fill="auto"/>
            <w:vAlign w:val="center"/>
          </w:tcPr>
          <w:p w14:paraId="5F159B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w:t>
            </w:r>
          </w:p>
        </w:tc>
      </w:tr>
      <w:tr w14:paraId="790E5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480E4AF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89" w:type="dxa"/>
            <w:vMerge w:val="continue"/>
            <w:tcBorders>
              <w:top w:val="nil"/>
              <w:left w:val="nil"/>
              <w:bottom w:val="single" w:color="000000" w:sz="8" w:space="0"/>
              <w:right w:val="single" w:color="000000" w:sz="8" w:space="0"/>
            </w:tcBorders>
            <w:shd w:val="clear" w:color="auto" w:fill="auto"/>
            <w:vAlign w:val="center"/>
          </w:tcPr>
          <w:p w14:paraId="1743B7E5">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2A8A60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开关机械特性测试仪(武汉大洋义天)</w:t>
            </w:r>
          </w:p>
        </w:tc>
        <w:tc>
          <w:tcPr>
            <w:tcW w:w="636" w:type="dxa"/>
            <w:tcBorders>
              <w:top w:val="nil"/>
              <w:left w:val="nil"/>
              <w:bottom w:val="single" w:color="000000" w:sz="8" w:space="0"/>
              <w:right w:val="single" w:color="000000" w:sz="8" w:space="0"/>
            </w:tcBorders>
            <w:shd w:val="clear" w:color="auto" w:fill="auto"/>
            <w:vAlign w:val="center"/>
          </w:tcPr>
          <w:p w14:paraId="208AC55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2台</w:t>
            </w:r>
          </w:p>
        </w:tc>
        <w:tc>
          <w:tcPr>
            <w:tcW w:w="3070" w:type="dxa"/>
            <w:tcBorders>
              <w:top w:val="nil"/>
              <w:left w:val="nil"/>
              <w:bottom w:val="single" w:color="000000" w:sz="8" w:space="0"/>
              <w:right w:val="single" w:color="000000" w:sz="8" w:space="0"/>
            </w:tcBorders>
            <w:shd w:val="clear" w:color="auto" w:fill="auto"/>
            <w:vAlign w:val="center"/>
          </w:tcPr>
          <w:p w14:paraId="3F317E3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两台都是低电压测试过程中，电压升不上去</w:t>
            </w:r>
          </w:p>
        </w:tc>
        <w:tc>
          <w:tcPr>
            <w:tcW w:w="1155" w:type="dxa"/>
            <w:tcBorders>
              <w:top w:val="nil"/>
              <w:left w:val="nil"/>
              <w:bottom w:val="single" w:color="000000" w:sz="8" w:space="0"/>
              <w:right w:val="single" w:color="000000" w:sz="8" w:space="0"/>
            </w:tcBorders>
            <w:shd w:val="clear" w:color="auto" w:fill="auto"/>
            <w:vAlign w:val="center"/>
          </w:tcPr>
          <w:p w14:paraId="5DBF0A6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18000</w:t>
            </w:r>
          </w:p>
        </w:tc>
        <w:tc>
          <w:tcPr>
            <w:tcW w:w="1035" w:type="dxa"/>
            <w:tcBorders>
              <w:top w:val="nil"/>
              <w:left w:val="nil"/>
              <w:bottom w:val="single" w:color="000000" w:sz="8" w:space="0"/>
              <w:right w:val="single" w:color="000000" w:sz="8" w:space="0"/>
            </w:tcBorders>
            <w:shd w:val="clear" w:color="auto" w:fill="auto"/>
            <w:vAlign w:val="center"/>
          </w:tcPr>
          <w:p w14:paraId="096F40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36000</w:t>
            </w:r>
          </w:p>
        </w:tc>
      </w:tr>
      <w:tr w14:paraId="1CBEB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7C57E58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89" w:type="dxa"/>
            <w:vMerge w:val="continue"/>
            <w:tcBorders>
              <w:top w:val="nil"/>
              <w:left w:val="nil"/>
              <w:bottom w:val="single" w:color="000000" w:sz="8" w:space="0"/>
              <w:right w:val="single" w:color="000000" w:sz="8" w:space="0"/>
            </w:tcBorders>
            <w:shd w:val="clear" w:color="auto" w:fill="auto"/>
            <w:vAlign w:val="center"/>
          </w:tcPr>
          <w:p w14:paraId="171B33E3">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0AAD389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断路器特性仪（武汉启亦电气有限公司）</w:t>
            </w:r>
          </w:p>
        </w:tc>
        <w:tc>
          <w:tcPr>
            <w:tcW w:w="636" w:type="dxa"/>
            <w:tcBorders>
              <w:top w:val="nil"/>
              <w:left w:val="nil"/>
              <w:bottom w:val="single" w:color="000000" w:sz="8" w:space="0"/>
              <w:right w:val="single" w:color="000000" w:sz="8" w:space="0"/>
            </w:tcBorders>
            <w:shd w:val="clear" w:color="auto" w:fill="auto"/>
            <w:vAlign w:val="center"/>
          </w:tcPr>
          <w:p w14:paraId="6FB288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3F49C27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特性测试过程中无电压输出</w:t>
            </w:r>
          </w:p>
        </w:tc>
        <w:tc>
          <w:tcPr>
            <w:tcW w:w="1155" w:type="dxa"/>
            <w:tcBorders>
              <w:top w:val="nil"/>
              <w:left w:val="nil"/>
              <w:bottom w:val="single" w:color="000000" w:sz="8" w:space="0"/>
              <w:right w:val="single" w:color="000000" w:sz="8" w:space="0"/>
            </w:tcBorders>
            <w:shd w:val="clear" w:color="auto" w:fill="auto"/>
            <w:vAlign w:val="center"/>
          </w:tcPr>
          <w:p w14:paraId="0EE54C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18000</w:t>
            </w:r>
          </w:p>
        </w:tc>
        <w:tc>
          <w:tcPr>
            <w:tcW w:w="1035" w:type="dxa"/>
            <w:tcBorders>
              <w:top w:val="nil"/>
              <w:left w:val="nil"/>
              <w:bottom w:val="single" w:color="000000" w:sz="8" w:space="0"/>
              <w:right w:val="single" w:color="000000" w:sz="8" w:space="0"/>
            </w:tcBorders>
            <w:shd w:val="clear" w:color="auto" w:fill="auto"/>
            <w:vAlign w:val="center"/>
          </w:tcPr>
          <w:p w14:paraId="7F5EE2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18000</w:t>
            </w:r>
          </w:p>
        </w:tc>
      </w:tr>
      <w:tr w14:paraId="35880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3"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1BB963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89" w:type="dxa"/>
            <w:vMerge w:val="continue"/>
            <w:tcBorders>
              <w:top w:val="nil"/>
              <w:left w:val="nil"/>
              <w:bottom w:val="single" w:color="000000" w:sz="8" w:space="0"/>
              <w:right w:val="single" w:color="000000" w:sz="8" w:space="0"/>
            </w:tcBorders>
            <w:shd w:val="clear" w:color="auto" w:fill="auto"/>
            <w:vAlign w:val="center"/>
          </w:tcPr>
          <w:p w14:paraId="3EF4E45B">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5135FA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回路电阻仪（保定市英电电力科技有限公司）</w:t>
            </w:r>
          </w:p>
        </w:tc>
        <w:tc>
          <w:tcPr>
            <w:tcW w:w="636" w:type="dxa"/>
            <w:tcBorders>
              <w:top w:val="nil"/>
              <w:left w:val="nil"/>
              <w:bottom w:val="single" w:color="000000" w:sz="8" w:space="0"/>
              <w:right w:val="single" w:color="000000" w:sz="8" w:space="0"/>
            </w:tcBorders>
            <w:shd w:val="clear" w:color="auto" w:fill="auto"/>
            <w:vAlign w:val="center"/>
          </w:tcPr>
          <w:p w14:paraId="4E1573C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6064BB8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回路电阻测试后不显示数据；电压线接线柱断掉需更换；测试线破损严重，需配1套线</w:t>
            </w:r>
          </w:p>
        </w:tc>
        <w:tc>
          <w:tcPr>
            <w:tcW w:w="1155" w:type="dxa"/>
            <w:tcBorders>
              <w:top w:val="nil"/>
              <w:left w:val="nil"/>
              <w:bottom w:val="single" w:color="000000" w:sz="8" w:space="0"/>
              <w:right w:val="single" w:color="000000" w:sz="8" w:space="0"/>
            </w:tcBorders>
            <w:shd w:val="clear" w:color="auto" w:fill="auto"/>
            <w:vAlign w:val="center"/>
          </w:tcPr>
          <w:p w14:paraId="2F8543C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w:t>
            </w:r>
          </w:p>
        </w:tc>
        <w:tc>
          <w:tcPr>
            <w:tcW w:w="1035" w:type="dxa"/>
            <w:tcBorders>
              <w:top w:val="nil"/>
              <w:left w:val="nil"/>
              <w:bottom w:val="single" w:color="000000" w:sz="8" w:space="0"/>
              <w:right w:val="single" w:color="000000" w:sz="8" w:space="0"/>
            </w:tcBorders>
            <w:shd w:val="clear" w:color="auto" w:fill="auto"/>
            <w:vAlign w:val="center"/>
          </w:tcPr>
          <w:p w14:paraId="75D1F12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w:t>
            </w:r>
          </w:p>
        </w:tc>
      </w:tr>
      <w:tr w14:paraId="20F7B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7D714B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89" w:type="dxa"/>
            <w:vMerge w:val="continue"/>
            <w:tcBorders>
              <w:top w:val="nil"/>
              <w:left w:val="nil"/>
              <w:bottom w:val="single" w:color="000000" w:sz="8" w:space="0"/>
              <w:right w:val="single" w:color="000000" w:sz="8" w:space="0"/>
            </w:tcBorders>
            <w:shd w:val="clear" w:color="auto" w:fill="auto"/>
            <w:vAlign w:val="center"/>
          </w:tcPr>
          <w:p w14:paraId="053B05A4">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49A436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回路电阻仪（苏州华电电气股份有限公司）</w:t>
            </w:r>
          </w:p>
        </w:tc>
        <w:tc>
          <w:tcPr>
            <w:tcW w:w="636" w:type="dxa"/>
            <w:tcBorders>
              <w:top w:val="nil"/>
              <w:left w:val="nil"/>
              <w:bottom w:val="single" w:color="000000" w:sz="8" w:space="0"/>
              <w:right w:val="single" w:color="000000" w:sz="8" w:space="0"/>
            </w:tcBorders>
            <w:shd w:val="clear" w:color="auto" w:fill="auto"/>
            <w:vAlign w:val="center"/>
          </w:tcPr>
          <w:p w14:paraId="1674C6F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125DB4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回路电阻测试后不显示数据；测试线破损严重，需配1套线</w:t>
            </w:r>
          </w:p>
        </w:tc>
        <w:tc>
          <w:tcPr>
            <w:tcW w:w="1155" w:type="dxa"/>
            <w:tcBorders>
              <w:top w:val="nil"/>
              <w:left w:val="nil"/>
              <w:bottom w:val="single" w:color="000000" w:sz="8" w:space="0"/>
              <w:right w:val="single" w:color="000000" w:sz="8" w:space="0"/>
            </w:tcBorders>
            <w:shd w:val="clear" w:color="auto" w:fill="auto"/>
            <w:vAlign w:val="center"/>
          </w:tcPr>
          <w:p w14:paraId="159BE2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w:t>
            </w:r>
          </w:p>
        </w:tc>
        <w:tc>
          <w:tcPr>
            <w:tcW w:w="1035" w:type="dxa"/>
            <w:tcBorders>
              <w:top w:val="nil"/>
              <w:left w:val="nil"/>
              <w:bottom w:val="single" w:color="000000" w:sz="8" w:space="0"/>
              <w:right w:val="single" w:color="000000" w:sz="8" w:space="0"/>
            </w:tcBorders>
            <w:shd w:val="clear" w:color="auto" w:fill="auto"/>
            <w:vAlign w:val="center"/>
          </w:tcPr>
          <w:p w14:paraId="52D00A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9000</w:t>
            </w:r>
          </w:p>
        </w:tc>
      </w:tr>
      <w:tr w14:paraId="42762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24574A6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89" w:type="dxa"/>
            <w:vMerge w:val="continue"/>
            <w:tcBorders>
              <w:top w:val="nil"/>
              <w:left w:val="nil"/>
              <w:bottom w:val="single" w:color="000000" w:sz="8" w:space="0"/>
              <w:right w:val="single" w:color="000000" w:sz="8" w:space="0"/>
            </w:tcBorders>
            <w:shd w:val="clear" w:color="auto" w:fill="auto"/>
            <w:vAlign w:val="center"/>
          </w:tcPr>
          <w:p w14:paraId="2870D685">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278A58D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密度继电器（保定市英电电力科技有限公司）</w:t>
            </w:r>
          </w:p>
        </w:tc>
        <w:tc>
          <w:tcPr>
            <w:tcW w:w="636" w:type="dxa"/>
            <w:tcBorders>
              <w:top w:val="nil"/>
              <w:left w:val="nil"/>
              <w:bottom w:val="single" w:color="000000" w:sz="8" w:space="0"/>
              <w:right w:val="single" w:color="000000" w:sz="8" w:space="0"/>
            </w:tcBorders>
            <w:shd w:val="clear" w:color="auto" w:fill="auto"/>
            <w:vAlign w:val="center"/>
          </w:tcPr>
          <w:p w14:paraId="62B2D8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486A1AE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密度继电器测试后不显示数据。</w:t>
            </w:r>
          </w:p>
        </w:tc>
        <w:tc>
          <w:tcPr>
            <w:tcW w:w="1155" w:type="dxa"/>
            <w:tcBorders>
              <w:top w:val="nil"/>
              <w:left w:val="nil"/>
              <w:bottom w:val="single" w:color="000000" w:sz="8" w:space="0"/>
              <w:right w:val="single" w:color="000000" w:sz="8" w:space="0"/>
            </w:tcBorders>
            <w:shd w:val="clear" w:color="auto" w:fill="auto"/>
            <w:vAlign w:val="center"/>
          </w:tcPr>
          <w:p w14:paraId="1A7D293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18000</w:t>
            </w:r>
          </w:p>
        </w:tc>
        <w:tc>
          <w:tcPr>
            <w:tcW w:w="1035" w:type="dxa"/>
            <w:tcBorders>
              <w:top w:val="nil"/>
              <w:left w:val="nil"/>
              <w:bottom w:val="single" w:color="000000" w:sz="8" w:space="0"/>
              <w:right w:val="single" w:color="000000" w:sz="8" w:space="0"/>
            </w:tcBorders>
            <w:shd w:val="clear" w:color="auto" w:fill="auto"/>
            <w:vAlign w:val="center"/>
          </w:tcPr>
          <w:p w14:paraId="5497F1D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18000</w:t>
            </w:r>
          </w:p>
        </w:tc>
      </w:tr>
      <w:tr w14:paraId="71F50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233B6A6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89" w:type="dxa"/>
            <w:vMerge w:val="continue"/>
            <w:tcBorders>
              <w:top w:val="nil"/>
              <w:left w:val="nil"/>
              <w:bottom w:val="single" w:color="000000" w:sz="8" w:space="0"/>
              <w:right w:val="single" w:color="000000" w:sz="8" w:space="0"/>
            </w:tcBorders>
            <w:shd w:val="clear" w:color="auto" w:fill="auto"/>
            <w:vAlign w:val="center"/>
          </w:tcPr>
          <w:p w14:paraId="032650FA">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5F638FC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电动压接钳（Li-ion）</w:t>
            </w:r>
          </w:p>
        </w:tc>
        <w:tc>
          <w:tcPr>
            <w:tcW w:w="636" w:type="dxa"/>
            <w:tcBorders>
              <w:top w:val="nil"/>
              <w:left w:val="nil"/>
              <w:bottom w:val="single" w:color="000000" w:sz="8" w:space="0"/>
              <w:right w:val="single" w:color="000000" w:sz="8" w:space="0"/>
            </w:tcBorders>
            <w:shd w:val="clear" w:color="auto" w:fill="auto"/>
            <w:vAlign w:val="center"/>
          </w:tcPr>
          <w:p w14:paraId="37387F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461C78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液压部分损坏，漏液压油</w:t>
            </w:r>
          </w:p>
        </w:tc>
        <w:tc>
          <w:tcPr>
            <w:tcW w:w="1155" w:type="dxa"/>
            <w:tcBorders>
              <w:top w:val="nil"/>
              <w:left w:val="nil"/>
              <w:bottom w:val="single" w:color="000000" w:sz="8" w:space="0"/>
              <w:right w:val="single" w:color="000000" w:sz="8" w:space="0"/>
            </w:tcBorders>
            <w:shd w:val="clear" w:color="auto" w:fill="auto"/>
            <w:vAlign w:val="center"/>
          </w:tcPr>
          <w:p w14:paraId="06EEC72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c>
          <w:tcPr>
            <w:tcW w:w="1035" w:type="dxa"/>
            <w:tcBorders>
              <w:top w:val="nil"/>
              <w:left w:val="nil"/>
              <w:bottom w:val="single" w:color="000000" w:sz="8" w:space="0"/>
              <w:right w:val="single" w:color="000000" w:sz="8" w:space="0"/>
            </w:tcBorders>
            <w:shd w:val="clear" w:color="auto" w:fill="auto"/>
            <w:vAlign w:val="center"/>
          </w:tcPr>
          <w:p w14:paraId="41B2972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r>
      <w:tr w14:paraId="72319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03D8566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89" w:type="dxa"/>
            <w:vMerge w:val="continue"/>
            <w:tcBorders>
              <w:top w:val="nil"/>
              <w:left w:val="nil"/>
              <w:bottom w:val="single" w:color="000000" w:sz="8" w:space="0"/>
              <w:right w:val="single" w:color="000000" w:sz="8" w:space="0"/>
            </w:tcBorders>
            <w:shd w:val="clear" w:color="auto" w:fill="auto"/>
            <w:vAlign w:val="center"/>
          </w:tcPr>
          <w:p w14:paraId="0EADBA5C">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414138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六相继电保护测试仪（长沙永程科技有限公司）</w:t>
            </w:r>
          </w:p>
        </w:tc>
        <w:tc>
          <w:tcPr>
            <w:tcW w:w="636" w:type="dxa"/>
            <w:tcBorders>
              <w:top w:val="nil"/>
              <w:left w:val="nil"/>
              <w:bottom w:val="single" w:color="000000" w:sz="8" w:space="0"/>
              <w:right w:val="single" w:color="000000" w:sz="8" w:space="0"/>
            </w:tcBorders>
            <w:shd w:val="clear" w:color="auto" w:fill="auto"/>
            <w:vAlign w:val="center"/>
          </w:tcPr>
          <w:p w14:paraId="7544E2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351559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触屏无法使用且屏幕摇晃</w:t>
            </w:r>
          </w:p>
        </w:tc>
        <w:tc>
          <w:tcPr>
            <w:tcW w:w="1155" w:type="dxa"/>
            <w:tcBorders>
              <w:top w:val="nil"/>
              <w:left w:val="nil"/>
              <w:bottom w:val="single" w:color="000000" w:sz="8" w:space="0"/>
              <w:right w:val="single" w:color="000000" w:sz="8" w:space="0"/>
            </w:tcBorders>
            <w:shd w:val="clear" w:color="auto" w:fill="auto"/>
            <w:vAlign w:val="center"/>
          </w:tcPr>
          <w:p w14:paraId="271771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15000</w:t>
            </w:r>
          </w:p>
        </w:tc>
        <w:tc>
          <w:tcPr>
            <w:tcW w:w="1035" w:type="dxa"/>
            <w:tcBorders>
              <w:top w:val="nil"/>
              <w:left w:val="nil"/>
              <w:bottom w:val="single" w:color="000000" w:sz="8" w:space="0"/>
              <w:right w:val="single" w:color="000000" w:sz="8" w:space="0"/>
            </w:tcBorders>
            <w:shd w:val="clear" w:color="auto" w:fill="auto"/>
            <w:vAlign w:val="center"/>
          </w:tcPr>
          <w:p w14:paraId="427229F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15000</w:t>
            </w:r>
          </w:p>
        </w:tc>
      </w:tr>
      <w:tr w14:paraId="70E95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1"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5B57DB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89" w:type="dxa"/>
            <w:vMerge w:val="continue"/>
            <w:tcBorders>
              <w:top w:val="nil"/>
              <w:left w:val="nil"/>
              <w:bottom w:val="single" w:color="000000" w:sz="8" w:space="0"/>
              <w:right w:val="single" w:color="000000" w:sz="8" w:space="0"/>
            </w:tcBorders>
            <w:shd w:val="clear" w:color="auto" w:fill="auto"/>
            <w:vAlign w:val="center"/>
          </w:tcPr>
          <w:p w14:paraId="4273573C">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2CC3673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六相继电保护测试仪（长沙永程科技有限公司）</w:t>
            </w:r>
          </w:p>
        </w:tc>
        <w:tc>
          <w:tcPr>
            <w:tcW w:w="636" w:type="dxa"/>
            <w:tcBorders>
              <w:top w:val="nil"/>
              <w:left w:val="nil"/>
              <w:bottom w:val="single" w:color="000000" w:sz="8" w:space="0"/>
              <w:right w:val="single" w:color="000000" w:sz="8" w:space="0"/>
            </w:tcBorders>
            <w:shd w:val="clear" w:color="auto" w:fill="auto"/>
            <w:vAlign w:val="center"/>
          </w:tcPr>
          <w:p w14:paraId="445C681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50CFD87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[Ua]采集电路故障；无法加电流量</w:t>
            </w:r>
          </w:p>
        </w:tc>
        <w:tc>
          <w:tcPr>
            <w:tcW w:w="1155" w:type="dxa"/>
            <w:tcBorders>
              <w:top w:val="nil"/>
              <w:left w:val="nil"/>
              <w:bottom w:val="single" w:color="000000" w:sz="8" w:space="0"/>
              <w:right w:val="single" w:color="000000" w:sz="8" w:space="0"/>
            </w:tcBorders>
            <w:shd w:val="clear" w:color="auto" w:fill="auto"/>
            <w:vAlign w:val="center"/>
          </w:tcPr>
          <w:p w14:paraId="46F806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20000</w:t>
            </w:r>
          </w:p>
        </w:tc>
        <w:tc>
          <w:tcPr>
            <w:tcW w:w="1035" w:type="dxa"/>
            <w:tcBorders>
              <w:top w:val="nil"/>
              <w:left w:val="nil"/>
              <w:bottom w:val="single" w:color="000000" w:sz="8" w:space="0"/>
              <w:right w:val="single" w:color="000000" w:sz="8" w:space="0"/>
            </w:tcBorders>
            <w:shd w:val="clear" w:color="auto" w:fill="auto"/>
            <w:vAlign w:val="center"/>
          </w:tcPr>
          <w:p w14:paraId="33630E5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20000</w:t>
            </w:r>
          </w:p>
        </w:tc>
      </w:tr>
      <w:tr w14:paraId="08491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43E9D4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89" w:type="dxa"/>
            <w:vMerge w:val="continue"/>
            <w:tcBorders>
              <w:top w:val="nil"/>
              <w:left w:val="nil"/>
              <w:bottom w:val="single" w:color="000000" w:sz="8" w:space="0"/>
              <w:right w:val="single" w:color="000000" w:sz="8" w:space="0"/>
            </w:tcBorders>
            <w:shd w:val="clear" w:color="auto" w:fill="auto"/>
            <w:vAlign w:val="center"/>
          </w:tcPr>
          <w:p w14:paraId="1B8F40D6">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1EC3E3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六相继电保护测试仪（长沙永程科技有限公司）</w:t>
            </w:r>
          </w:p>
        </w:tc>
        <w:tc>
          <w:tcPr>
            <w:tcW w:w="636" w:type="dxa"/>
            <w:tcBorders>
              <w:top w:val="nil"/>
              <w:left w:val="nil"/>
              <w:bottom w:val="single" w:color="000000" w:sz="8" w:space="0"/>
              <w:right w:val="single" w:color="000000" w:sz="8" w:space="0"/>
            </w:tcBorders>
            <w:shd w:val="clear" w:color="auto" w:fill="auto"/>
            <w:vAlign w:val="center"/>
          </w:tcPr>
          <w:p w14:paraId="24C685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674C48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一组电流输出损坏</w:t>
            </w:r>
          </w:p>
        </w:tc>
        <w:tc>
          <w:tcPr>
            <w:tcW w:w="1155" w:type="dxa"/>
            <w:tcBorders>
              <w:top w:val="nil"/>
              <w:left w:val="nil"/>
              <w:bottom w:val="single" w:color="000000" w:sz="8" w:space="0"/>
              <w:right w:val="single" w:color="000000" w:sz="8" w:space="0"/>
            </w:tcBorders>
            <w:shd w:val="clear" w:color="auto" w:fill="auto"/>
            <w:vAlign w:val="center"/>
          </w:tcPr>
          <w:p w14:paraId="6442309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20000</w:t>
            </w:r>
          </w:p>
        </w:tc>
        <w:tc>
          <w:tcPr>
            <w:tcW w:w="1035" w:type="dxa"/>
            <w:tcBorders>
              <w:top w:val="nil"/>
              <w:left w:val="nil"/>
              <w:bottom w:val="single" w:color="000000" w:sz="8" w:space="0"/>
              <w:right w:val="single" w:color="000000" w:sz="8" w:space="0"/>
            </w:tcBorders>
            <w:shd w:val="clear" w:color="auto" w:fill="auto"/>
            <w:vAlign w:val="center"/>
          </w:tcPr>
          <w:p w14:paraId="161EBF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20000</w:t>
            </w:r>
          </w:p>
        </w:tc>
      </w:tr>
      <w:tr w14:paraId="760CE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0E80296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789" w:type="dxa"/>
            <w:vMerge w:val="continue"/>
            <w:tcBorders>
              <w:top w:val="nil"/>
              <w:left w:val="nil"/>
              <w:bottom w:val="single" w:color="000000" w:sz="8" w:space="0"/>
              <w:right w:val="single" w:color="000000" w:sz="8" w:space="0"/>
            </w:tcBorders>
            <w:shd w:val="clear" w:color="auto" w:fill="auto"/>
            <w:vAlign w:val="center"/>
          </w:tcPr>
          <w:p w14:paraId="78F47DFD">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1EF525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六相继电保护测试仪（武汉市豪迈电力自动化技术有限责任公司）</w:t>
            </w:r>
          </w:p>
        </w:tc>
        <w:tc>
          <w:tcPr>
            <w:tcW w:w="636" w:type="dxa"/>
            <w:tcBorders>
              <w:top w:val="nil"/>
              <w:left w:val="nil"/>
              <w:bottom w:val="single" w:color="000000" w:sz="8" w:space="0"/>
              <w:right w:val="single" w:color="000000" w:sz="8" w:space="0"/>
            </w:tcBorders>
            <w:shd w:val="clear" w:color="auto" w:fill="auto"/>
            <w:vAlign w:val="center"/>
          </w:tcPr>
          <w:p w14:paraId="6E86D28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2E8F639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电流IA、IB、IC、Ib输出采样有问题</w:t>
            </w:r>
          </w:p>
        </w:tc>
        <w:tc>
          <w:tcPr>
            <w:tcW w:w="1155" w:type="dxa"/>
            <w:tcBorders>
              <w:top w:val="nil"/>
              <w:left w:val="nil"/>
              <w:bottom w:val="single" w:color="000000" w:sz="8" w:space="0"/>
              <w:right w:val="single" w:color="000000" w:sz="8" w:space="0"/>
            </w:tcBorders>
            <w:shd w:val="clear" w:color="auto" w:fill="auto"/>
            <w:vAlign w:val="center"/>
          </w:tcPr>
          <w:p w14:paraId="0D9B79F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23000</w:t>
            </w:r>
          </w:p>
        </w:tc>
        <w:tc>
          <w:tcPr>
            <w:tcW w:w="1035" w:type="dxa"/>
            <w:tcBorders>
              <w:top w:val="nil"/>
              <w:left w:val="nil"/>
              <w:bottom w:val="single" w:color="000000" w:sz="8" w:space="0"/>
              <w:right w:val="single" w:color="000000" w:sz="8" w:space="0"/>
            </w:tcBorders>
            <w:shd w:val="clear" w:color="auto" w:fill="auto"/>
            <w:vAlign w:val="center"/>
          </w:tcPr>
          <w:p w14:paraId="712BDC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23000</w:t>
            </w:r>
          </w:p>
        </w:tc>
      </w:tr>
      <w:tr w14:paraId="32E65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57BA49F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89" w:type="dxa"/>
            <w:vMerge w:val="continue"/>
            <w:tcBorders>
              <w:top w:val="nil"/>
              <w:left w:val="nil"/>
              <w:bottom w:val="single" w:color="000000" w:sz="8" w:space="0"/>
              <w:right w:val="single" w:color="000000" w:sz="8" w:space="0"/>
            </w:tcBorders>
            <w:shd w:val="clear" w:color="auto" w:fill="auto"/>
            <w:vAlign w:val="center"/>
          </w:tcPr>
          <w:p w14:paraId="5503B865">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17654B5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FDL蓄电池容量测试仪电池采集模块（浙江科畅）</w:t>
            </w:r>
          </w:p>
        </w:tc>
        <w:tc>
          <w:tcPr>
            <w:tcW w:w="636" w:type="dxa"/>
            <w:tcBorders>
              <w:top w:val="nil"/>
              <w:left w:val="nil"/>
              <w:bottom w:val="single" w:color="000000" w:sz="8" w:space="0"/>
              <w:right w:val="single" w:color="000000" w:sz="8" w:space="0"/>
            </w:tcBorders>
            <w:shd w:val="clear" w:color="auto" w:fill="auto"/>
            <w:vAlign w:val="center"/>
          </w:tcPr>
          <w:p w14:paraId="5B9DC53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3070" w:type="dxa"/>
            <w:tcBorders>
              <w:top w:val="nil"/>
              <w:left w:val="nil"/>
              <w:bottom w:val="single" w:color="000000" w:sz="8" w:space="0"/>
              <w:right w:val="single" w:color="000000" w:sz="8" w:space="0"/>
            </w:tcBorders>
            <w:shd w:val="clear" w:color="auto" w:fill="auto"/>
            <w:vAlign w:val="center"/>
          </w:tcPr>
          <w:p w14:paraId="5E57B7F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采集模块坏，放电期间采集不到蓄电池电压信息，需更换新模块</w:t>
            </w:r>
          </w:p>
        </w:tc>
        <w:tc>
          <w:tcPr>
            <w:tcW w:w="1155" w:type="dxa"/>
            <w:tcBorders>
              <w:top w:val="nil"/>
              <w:left w:val="nil"/>
              <w:bottom w:val="single" w:color="000000" w:sz="8" w:space="0"/>
              <w:right w:val="single" w:color="000000" w:sz="8" w:space="0"/>
            </w:tcBorders>
            <w:shd w:val="clear" w:color="auto" w:fill="auto"/>
            <w:vAlign w:val="center"/>
          </w:tcPr>
          <w:p w14:paraId="513BF35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8000</w:t>
            </w:r>
          </w:p>
        </w:tc>
        <w:tc>
          <w:tcPr>
            <w:tcW w:w="1035" w:type="dxa"/>
            <w:tcBorders>
              <w:top w:val="nil"/>
              <w:left w:val="nil"/>
              <w:bottom w:val="single" w:color="000000" w:sz="8" w:space="0"/>
              <w:right w:val="single" w:color="000000" w:sz="8" w:space="0"/>
            </w:tcBorders>
            <w:shd w:val="clear" w:color="auto" w:fill="auto"/>
            <w:vAlign w:val="center"/>
          </w:tcPr>
          <w:p w14:paraId="303D84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40000</w:t>
            </w:r>
          </w:p>
        </w:tc>
      </w:tr>
      <w:tr w14:paraId="7A365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69A59D0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789" w:type="dxa"/>
            <w:vMerge w:val="continue"/>
            <w:tcBorders>
              <w:top w:val="nil"/>
              <w:left w:val="nil"/>
              <w:bottom w:val="single" w:color="000000" w:sz="8" w:space="0"/>
              <w:right w:val="single" w:color="000000" w:sz="8" w:space="0"/>
            </w:tcBorders>
            <w:shd w:val="clear" w:color="auto" w:fill="auto"/>
            <w:vAlign w:val="center"/>
          </w:tcPr>
          <w:p w14:paraId="4D187080">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7C34812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绝缘油介损测试仪（华测电力科技）</w:t>
            </w:r>
          </w:p>
        </w:tc>
        <w:tc>
          <w:tcPr>
            <w:tcW w:w="636" w:type="dxa"/>
            <w:tcBorders>
              <w:top w:val="nil"/>
              <w:left w:val="nil"/>
              <w:bottom w:val="single" w:color="000000" w:sz="8" w:space="0"/>
              <w:right w:val="single" w:color="000000" w:sz="8" w:space="0"/>
            </w:tcBorders>
            <w:shd w:val="clear" w:color="auto" w:fill="auto"/>
            <w:vAlign w:val="center"/>
          </w:tcPr>
          <w:p w14:paraId="5603120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405A159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仪器所有试验结果均显示0，需要维修</w:t>
            </w:r>
          </w:p>
        </w:tc>
        <w:tc>
          <w:tcPr>
            <w:tcW w:w="1155" w:type="dxa"/>
            <w:tcBorders>
              <w:top w:val="nil"/>
              <w:left w:val="nil"/>
              <w:bottom w:val="single" w:color="000000" w:sz="8" w:space="0"/>
              <w:right w:val="single" w:color="000000" w:sz="8" w:space="0"/>
            </w:tcBorders>
            <w:shd w:val="clear" w:color="auto" w:fill="auto"/>
            <w:vAlign w:val="center"/>
          </w:tcPr>
          <w:p w14:paraId="5B89E1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18000</w:t>
            </w:r>
          </w:p>
        </w:tc>
        <w:tc>
          <w:tcPr>
            <w:tcW w:w="1035" w:type="dxa"/>
            <w:tcBorders>
              <w:top w:val="nil"/>
              <w:left w:val="nil"/>
              <w:bottom w:val="single" w:color="000000" w:sz="8" w:space="0"/>
              <w:right w:val="single" w:color="000000" w:sz="8" w:space="0"/>
            </w:tcBorders>
            <w:shd w:val="clear" w:color="auto" w:fill="auto"/>
            <w:vAlign w:val="center"/>
          </w:tcPr>
          <w:p w14:paraId="6341367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18000</w:t>
            </w:r>
          </w:p>
        </w:tc>
      </w:tr>
      <w:tr w14:paraId="58F9A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9"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28763D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89" w:type="dxa"/>
            <w:vMerge w:val="continue"/>
            <w:tcBorders>
              <w:top w:val="nil"/>
              <w:left w:val="nil"/>
              <w:bottom w:val="single" w:color="000000" w:sz="8" w:space="0"/>
              <w:right w:val="single" w:color="000000" w:sz="8" w:space="0"/>
            </w:tcBorders>
            <w:shd w:val="clear" w:color="auto" w:fill="auto"/>
            <w:vAlign w:val="center"/>
          </w:tcPr>
          <w:p w14:paraId="2AAEC381">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383C900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绝缘油介电强度测试仪（武汉市合众电气设备制造有限公司 ）</w:t>
            </w:r>
          </w:p>
        </w:tc>
        <w:tc>
          <w:tcPr>
            <w:tcW w:w="636" w:type="dxa"/>
            <w:tcBorders>
              <w:top w:val="nil"/>
              <w:left w:val="nil"/>
              <w:bottom w:val="single" w:color="000000" w:sz="8" w:space="0"/>
              <w:right w:val="single" w:color="000000" w:sz="8" w:space="0"/>
            </w:tcBorders>
            <w:shd w:val="clear" w:color="auto" w:fill="auto"/>
            <w:vAlign w:val="center"/>
          </w:tcPr>
          <w:p w14:paraId="02A0A3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12FAFF4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仪器不升压，油杯搅拌子不转动，需要维修</w:t>
            </w:r>
          </w:p>
        </w:tc>
        <w:tc>
          <w:tcPr>
            <w:tcW w:w="1155" w:type="dxa"/>
            <w:tcBorders>
              <w:top w:val="nil"/>
              <w:left w:val="nil"/>
              <w:bottom w:val="single" w:color="000000" w:sz="8" w:space="0"/>
              <w:right w:val="single" w:color="000000" w:sz="8" w:space="0"/>
            </w:tcBorders>
            <w:shd w:val="clear" w:color="auto" w:fill="auto"/>
            <w:vAlign w:val="center"/>
          </w:tcPr>
          <w:p w14:paraId="57AD733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15000</w:t>
            </w:r>
          </w:p>
        </w:tc>
        <w:tc>
          <w:tcPr>
            <w:tcW w:w="1035" w:type="dxa"/>
            <w:tcBorders>
              <w:top w:val="nil"/>
              <w:left w:val="nil"/>
              <w:bottom w:val="single" w:color="000000" w:sz="8" w:space="0"/>
              <w:right w:val="single" w:color="000000" w:sz="8" w:space="0"/>
            </w:tcBorders>
            <w:shd w:val="clear" w:color="auto" w:fill="auto"/>
            <w:vAlign w:val="center"/>
          </w:tcPr>
          <w:p w14:paraId="3A165A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15000</w:t>
            </w:r>
          </w:p>
        </w:tc>
      </w:tr>
      <w:tr w14:paraId="26ADE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7"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57911E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89" w:type="dxa"/>
            <w:vMerge w:val="continue"/>
            <w:tcBorders>
              <w:top w:val="nil"/>
              <w:left w:val="nil"/>
              <w:bottom w:val="single" w:color="000000" w:sz="8" w:space="0"/>
              <w:right w:val="single" w:color="000000" w:sz="8" w:space="0"/>
            </w:tcBorders>
            <w:shd w:val="clear" w:color="auto" w:fill="auto"/>
            <w:vAlign w:val="center"/>
          </w:tcPr>
          <w:p w14:paraId="3A3D5029">
            <w:pPr>
              <w:spacing w:line="240" w:lineRule="auto"/>
              <w:jc w:val="center"/>
              <w:rPr>
                <w:rFonts w:hint="eastAsia" w:ascii="宋体" w:hAnsi="宋体" w:eastAsia="宋体" w:cs="宋体"/>
                <w:i w:val="0"/>
                <w:iCs w:val="0"/>
                <w:color w:val="000000"/>
                <w:sz w:val="21"/>
                <w:szCs w:val="21"/>
                <w:u w:val="none"/>
              </w:rPr>
            </w:pPr>
          </w:p>
        </w:tc>
        <w:tc>
          <w:tcPr>
            <w:tcW w:w="3422" w:type="dxa"/>
            <w:tcBorders>
              <w:top w:val="nil"/>
              <w:left w:val="nil"/>
              <w:bottom w:val="single" w:color="000000" w:sz="8" w:space="0"/>
              <w:right w:val="single" w:color="000000" w:sz="8" w:space="0"/>
            </w:tcBorders>
            <w:shd w:val="clear" w:color="auto" w:fill="auto"/>
            <w:vAlign w:val="center"/>
          </w:tcPr>
          <w:p w14:paraId="638479B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绝缘油酸值测试仪（华测电力科技）</w:t>
            </w:r>
          </w:p>
        </w:tc>
        <w:tc>
          <w:tcPr>
            <w:tcW w:w="636" w:type="dxa"/>
            <w:tcBorders>
              <w:top w:val="nil"/>
              <w:left w:val="nil"/>
              <w:bottom w:val="single" w:color="000000" w:sz="8" w:space="0"/>
              <w:right w:val="single" w:color="000000" w:sz="8" w:space="0"/>
            </w:tcBorders>
            <w:shd w:val="clear" w:color="auto" w:fill="auto"/>
            <w:vAlign w:val="center"/>
          </w:tcPr>
          <w:p w14:paraId="20CC00E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70" w:type="dxa"/>
            <w:tcBorders>
              <w:top w:val="nil"/>
              <w:left w:val="nil"/>
              <w:bottom w:val="single" w:color="000000" w:sz="8" w:space="0"/>
              <w:right w:val="single" w:color="000000" w:sz="8" w:space="0"/>
            </w:tcBorders>
            <w:shd w:val="clear" w:color="auto" w:fill="auto"/>
            <w:vAlign w:val="center"/>
          </w:tcPr>
          <w:p w14:paraId="0067B0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仪器萃取液、中和液针头、管路堵塞，蠕动泵管路老化，中和液吸附剂瓶堵塞，需要维修更换</w:t>
            </w:r>
          </w:p>
        </w:tc>
        <w:tc>
          <w:tcPr>
            <w:tcW w:w="1155" w:type="dxa"/>
            <w:tcBorders>
              <w:top w:val="nil"/>
              <w:left w:val="nil"/>
              <w:bottom w:val="single" w:color="000000" w:sz="8" w:space="0"/>
              <w:right w:val="single" w:color="000000" w:sz="8" w:space="0"/>
            </w:tcBorders>
            <w:shd w:val="clear" w:color="auto" w:fill="auto"/>
            <w:vAlign w:val="center"/>
          </w:tcPr>
          <w:p w14:paraId="3B03C15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7000</w:t>
            </w:r>
          </w:p>
        </w:tc>
        <w:tc>
          <w:tcPr>
            <w:tcW w:w="1035" w:type="dxa"/>
            <w:tcBorders>
              <w:top w:val="nil"/>
              <w:left w:val="nil"/>
              <w:bottom w:val="single" w:color="000000" w:sz="8" w:space="0"/>
              <w:right w:val="single" w:color="000000" w:sz="8" w:space="0"/>
            </w:tcBorders>
            <w:shd w:val="clear" w:color="auto" w:fill="auto"/>
            <w:vAlign w:val="center"/>
          </w:tcPr>
          <w:p w14:paraId="04BA3DF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7000</w:t>
            </w:r>
          </w:p>
        </w:tc>
      </w:tr>
      <w:tr w14:paraId="1E730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43" w:type="dxa"/>
            <w:tcBorders>
              <w:top w:val="nil"/>
              <w:left w:val="single" w:color="000000" w:sz="8" w:space="0"/>
              <w:bottom w:val="single" w:color="000000" w:sz="8" w:space="0"/>
              <w:right w:val="single" w:color="000000" w:sz="8" w:space="0"/>
            </w:tcBorders>
            <w:shd w:val="clear" w:color="auto" w:fill="auto"/>
            <w:vAlign w:val="center"/>
          </w:tcPr>
          <w:p w14:paraId="21A7F211">
            <w:pPr>
              <w:spacing w:line="240" w:lineRule="auto"/>
              <w:jc w:val="center"/>
              <w:rPr>
                <w:rFonts w:hint="eastAsia" w:ascii="宋体" w:hAnsi="宋体" w:eastAsia="宋体" w:cs="宋体"/>
                <w:b/>
                <w:bCs/>
                <w:i w:val="0"/>
                <w:iCs w:val="0"/>
                <w:color w:val="000000"/>
                <w:sz w:val="21"/>
                <w:szCs w:val="21"/>
                <w:u w:val="none"/>
              </w:rPr>
            </w:pPr>
          </w:p>
        </w:tc>
        <w:tc>
          <w:tcPr>
            <w:tcW w:w="7917" w:type="dxa"/>
            <w:gridSpan w:val="4"/>
            <w:tcBorders>
              <w:top w:val="nil"/>
              <w:left w:val="nil"/>
              <w:bottom w:val="single" w:color="000000" w:sz="8" w:space="0"/>
              <w:right w:val="single" w:color="000000" w:sz="8" w:space="0"/>
            </w:tcBorders>
            <w:shd w:val="clear" w:color="auto" w:fill="auto"/>
            <w:vAlign w:val="center"/>
          </w:tcPr>
          <w:p w14:paraId="5E83C4AD">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55" w:type="dxa"/>
            <w:tcBorders>
              <w:top w:val="nil"/>
              <w:left w:val="nil"/>
              <w:bottom w:val="single" w:color="000000" w:sz="8" w:space="0"/>
              <w:right w:val="single" w:color="000000" w:sz="8" w:space="0"/>
            </w:tcBorders>
            <w:shd w:val="clear" w:color="auto" w:fill="auto"/>
            <w:vAlign w:val="center"/>
          </w:tcPr>
          <w:p w14:paraId="7A7E3B98">
            <w:pPr>
              <w:spacing w:line="240" w:lineRule="auto"/>
              <w:jc w:val="center"/>
              <w:rPr>
                <w:rFonts w:hint="eastAsia" w:ascii="宋体" w:hAnsi="宋体" w:eastAsia="宋体" w:cs="宋体"/>
                <w:b/>
                <w:bCs/>
                <w:i w:val="0"/>
                <w:iCs w:val="0"/>
                <w:color w:val="000000"/>
                <w:sz w:val="21"/>
                <w:szCs w:val="21"/>
                <w:u w:val="none"/>
              </w:rPr>
            </w:pPr>
          </w:p>
        </w:tc>
        <w:tc>
          <w:tcPr>
            <w:tcW w:w="1035" w:type="dxa"/>
            <w:tcBorders>
              <w:top w:val="nil"/>
              <w:left w:val="nil"/>
              <w:bottom w:val="single" w:color="000000" w:sz="8" w:space="0"/>
              <w:right w:val="single" w:color="000000" w:sz="8" w:space="0"/>
            </w:tcBorders>
            <w:shd w:val="clear" w:color="auto" w:fill="auto"/>
            <w:vAlign w:val="center"/>
          </w:tcPr>
          <w:p w14:paraId="74C75F8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302800</w:t>
            </w:r>
          </w:p>
        </w:tc>
      </w:tr>
    </w:tbl>
    <w:p w14:paraId="0A49EAB1">
      <w:pPr>
        <w:pStyle w:val="2"/>
        <w:rPr>
          <w:rFonts w:hint="eastAsia"/>
          <w:lang w:val="en-US" w:eastAsia="zh-CN"/>
        </w:rPr>
        <w:sectPr>
          <w:pgSz w:w="11910" w:h="16840"/>
          <w:pgMar w:top="567" w:right="1134" w:bottom="567" w:left="1134" w:header="0" w:footer="737" w:gutter="0"/>
          <w:pgNumType w:fmt="decimal"/>
          <w:cols w:space="425" w:num="1"/>
          <w:rtlGutter w:val="0"/>
          <w:docGrid w:linePitch="0" w:charSpace="0"/>
        </w:sectPr>
      </w:pPr>
    </w:p>
    <w:p w14:paraId="6422392B">
      <w:pPr>
        <w:pStyle w:val="2"/>
        <w:ind w:left="0" w:leftChars="0" w:firstLine="0" w:firstLineChars="0"/>
        <w:rPr>
          <w:rFonts w:hint="default"/>
          <w:b/>
          <w:bCs/>
          <w:sz w:val="28"/>
          <w:szCs w:val="32"/>
          <w:lang w:val="en-US" w:eastAsia="zh-CN"/>
        </w:rPr>
      </w:pPr>
      <w:r>
        <w:rPr>
          <w:rFonts w:hint="eastAsia"/>
          <w:b/>
          <w:bCs/>
          <w:sz w:val="28"/>
          <w:szCs w:val="32"/>
          <w:lang w:val="en-US" w:eastAsia="zh-CN"/>
        </w:rPr>
        <w:t>4标段：2025年变电站局部放电带电检测项目（修试一处）分项明细</w:t>
      </w:r>
    </w:p>
    <w:p w14:paraId="2DDC5CD5">
      <w:pPr>
        <w:pStyle w:val="2"/>
        <w:ind w:left="0" w:leftChars="0" w:firstLine="0" w:firstLineChars="0"/>
        <w:rPr>
          <w:rFonts w:hint="eastAsia"/>
          <w:b/>
          <w:bCs/>
          <w:sz w:val="28"/>
          <w:szCs w:val="32"/>
          <w:lang w:val="en-US" w:eastAsia="zh-CN"/>
        </w:rPr>
      </w:pPr>
    </w:p>
    <w:tbl>
      <w:tblPr>
        <w:tblStyle w:val="12"/>
        <w:tblW w:w="104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14"/>
        <w:gridCol w:w="1525"/>
        <w:gridCol w:w="1688"/>
        <w:gridCol w:w="2400"/>
        <w:gridCol w:w="3886"/>
      </w:tblGrid>
      <w:tr w14:paraId="177F3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914" w:type="dxa"/>
            <w:tcBorders>
              <w:top w:val="single" w:color="000000" w:sz="4" w:space="0"/>
              <w:left w:val="single" w:color="000000" w:sz="4" w:space="0"/>
              <w:bottom w:val="single" w:color="000000" w:sz="4" w:space="0"/>
              <w:right w:val="single" w:color="000000" w:sz="4" w:space="0"/>
            </w:tcBorders>
            <w:noWrap w:val="0"/>
            <w:vAlign w:val="bottom"/>
          </w:tcPr>
          <w:p w14:paraId="54D5EC3B">
            <w:pPr>
              <w:keepNext w:val="0"/>
              <w:keepLines w:val="0"/>
              <w:widowControl/>
              <w:suppressLineNumbers w:val="0"/>
              <w:spacing w:line="360" w:lineRule="auto"/>
              <w:jc w:val="center"/>
              <w:textAlignment w:val="center"/>
              <w:rPr>
                <w:rFonts w:hint="eastAsia" w:ascii="宋体" w:hAnsi="宋体" w:eastAsia="宋体" w:cs="宋体"/>
                <w:b/>
                <w:bCs/>
                <w:i w:val="0"/>
                <w:color w:val="auto"/>
                <w:kern w:val="0"/>
                <w:sz w:val="22"/>
                <w:szCs w:val="22"/>
                <w:highlight w:val="none"/>
                <w:u w:val="none"/>
                <w:lang w:val="en-US" w:eastAsia="zh-CN" w:bidi="ar"/>
              </w:rPr>
            </w:pPr>
            <w:r>
              <w:rPr>
                <w:rFonts w:hint="eastAsia" w:ascii="宋体" w:hAnsi="宋体" w:eastAsia="宋体" w:cs="宋体"/>
                <w:b/>
                <w:bCs/>
                <w:i w:val="0"/>
                <w:color w:val="auto"/>
                <w:kern w:val="0"/>
                <w:sz w:val="22"/>
                <w:szCs w:val="22"/>
                <w:highlight w:val="none"/>
                <w:u w:val="none"/>
                <w:lang w:val="en-US" w:eastAsia="zh-CN" w:bidi="ar"/>
              </w:rPr>
              <w:t>序号</w:t>
            </w:r>
          </w:p>
        </w:tc>
        <w:tc>
          <w:tcPr>
            <w:tcW w:w="1525" w:type="dxa"/>
            <w:tcBorders>
              <w:top w:val="single" w:color="000000" w:sz="4" w:space="0"/>
              <w:left w:val="single" w:color="000000" w:sz="4" w:space="0"/>
              <w:bottom w:val="single" w:color="000000" w:sz="4" w:space="0"/>
              <w:right w:val="single" w:color="000000" w:sz="4" w:space="0"/>
            </w:tcBorders>
            <w:noWrap w:val="0"/>
            <w:vAlign w:val="bottom"/>
          </w:tcPr>
          <w:p w14:paraId="295AC434">
            <w:pPr>
              <w:keepNext w:val="0"/>
              <w:keepLines w:val="0"/>
              <w:widowControl/>
              <w:suppressLineNumbers w:val="0"/>
              <w:spacing w:line="360" w:lineRule="auto"/>
              <w:jc w:val="center"/>
              <w:textAlignment w:val="center"/>
              <w:rPr>
                <w:rFonts w:hint="eastAsia" w:ascii="宋体" w:hAnsi="宋体" w:eastAsia="宋体" w:cs="宋体"/>
                <w:b/>
                <w:bCs/>
                <w:i w:val="0"/>
                <w:color w:val="auto"/>
                <w:sz w:val="22"/>
                <w:szCs w:val="22"/>
                <w:highlight w:val="none"/>
                <w:u w:val="none"/>
              </w:rPr>
            </w:pPr>
            <w:r>
              <w:rPr>
                <w:rFonts w:hint="eastAsia" w:ascii="宋体" w:hAnsi="宋体" w:eastAsia="宋体" w:cs="宋体"/>
                <w:b/>
                <w:bCs/>
                <w:i w:val="0"/>
                <w:color w:val="auto"/>
                <w:kern w:val="0"/>
                <w:sz w:val="22"/>
                <w:szCs w:val="22"/>
                <w:highlight w:val="none"/>
                <w:u w:val="none"/>
                <w:lang w:val="en-US" w:eastAsia="zh-CN" w:bidi="ar"/>
              </w:rPr>
              <w:t>变电站类别</w:t>
            </w:r>
          </w:p>
        </w:tc>
        <w:tc>
          <w:tcPr>
            <w:tcW w:w="1688" w:type="dxa"/>
            <w:tcBorders>
              <w:top w:val="single" w:color="000000" w:sz="4" w:space="0"/>
              <w:left w:val="single" w:color="000000" w:sz="4" w:space="0"/>
              <w:bottom w:val="single" w:color="000000" w:sz="4" w:space="0"/>
              <w:right w:val="single" w:color="000000" w:sz="4" w:space="0"/>
            </w:tcBorders>
            <w:noWrap w:val="0"/>
            <w:vAlign w:val="bottom"/>
          </w:tcPr>
          <w:p w14:paraId="18E2FE59">
            <w:pPr>
              <w:keepNext w:val="0"/>
              <w:keepLines w:val="0"/>
              <w:widowControl/>
              <w:suppressLineNumbers w:val="0"/>
              <w:spacing w:line="360" w:lineRule="auto"/>
              <w:jc w:val="center"/>
              <w:textAlignment w:val="center"/>
              <w:rPr>
                <w:rFonts w:hint="eastAsia" w:ascii="宋体" w:hAnsi="宋体" w:eastAsia="宋体" w:cs="宋体"/>
                <w:b/>
                <w:bCs/>
                <w:i w:val="0"/>
                <w:color w:val="auto"/>
                <w:kern w:val="0"/>
                <w:sz w:val="22"/>
                <w:szCs w:val="22"/>
                <w:highlight w:val="none"/>
                <w:u w:val="none"/>
                <w:lang w:val="en-US" w:eastAsia="zh-CN" w:bidi="ar"/>
              </w:rPr>
            </w:pPr>
            <w:r>
              <w:rPr>
                <w:rFonts w:hint="eastAsia" w:ascii="宋体" w:hAnsi="宋体" w:eastAsia="宋体" w:cs="宋体"/>
                <w:b/>
                <w:bCs/>
                <w:i w:val="0"/>
                <w:color w:val="auto"/>
                <w:kern w:val="0"/>
                <w:sz w:val="22"/>
                <w:szCs w:val="22"/>
                <w:highlight w:val="none"/>
                <w:u w:val="none"/>
                <w:lang w:val="en-US" w:eastAsia="zh-CN" w:bidi="ar"/>
              </w:rPr>
              <w:t>数量（座）</w:t>
            </w:r>
          </w:p>
        </w:tc>
        <w:tc>
          <w:tcPr>
            <w:tcW w:w="2400" w:type="dxa"/>
            <w:tcBorders>
              <w:top w:val="single" w:color="000000" w:sz="4" w:space="0"/>
              <w:left w:val="single" w:color="000000" w:sz="4" w:space="0"/>
              <w:bottom w:val="single" w:color="000000" w:sz="4" w:space="0"/>
              <w:right w:val="single" w:color="000000" w:sz="4" w:space="0"/>
            </w:tcBorders>
            <w:noWrap w:val="0"/>
            <w:vAlign w:val="bottom"/>
          </w:tcPr>
          <w:p w14:paraId="78E587C2">
            <w:pPr>
              <w:keepNext w:val="0"/>
              <w:keepLines w:val="0"/>
              <w:widowControl/>
              <w:suppressLineNumbers w:val="0"/>
              <w:spacing w:line="360" w:lineRule="auto"/>
              <w:jc w:val="center"/>
              <w:textAlignment w:val="center"/>
              <w:rPr>
                <w:rFonts w:hint="eastAsia" w:ascii="宋体" w:hAnsi="宋体" w:eastAsia="宋体" w:cs="宋体"/>
                <w:b/>
                <w:bCs/>
                <w:i w:val="0"/>
                <w:color w:val="auto"/>
                <w:kern w:val="0"/>
                <w:sz w:val="22"/>
                <w:szCs w:val="22"/>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单价最高投标限价（元)</w:t>
            </w:r>
          </w:p>
        </w:tc>
        <w:tc>
          <w:tcPr>
            <w:tcW w:w="3886" w:type="dxa"/>
            <w:tcBorders>
              <w:top w:val="single" w:color="000000" w:sz="4" w:space="0"/>
              <w:left w:val="single" w:color="000000" w:sz="4" w:space="0"/>
              <w:bottom w:val="single" w:color="000000" w:sz="4" w:space="0"/>
              <w:right w:val="single" w:color="000000" w:sz="4" w:space="0"/>
            </w:tcBorders>
            <w:noWrap w:val="0"/>
            <w:vAlign w:val="bottom"/>
          </w:tcPr>
          <w:p w14:paraId="3BE3CDC0">
            <w:pPr>
              <w:keepNext w:val="0"/>
              <w:keepLines w:val="0"/>
              <w:widowControl/>
              <w:suppressLineNumbers w:val="0"/>
              <w:spacing w:line="360" w:lineRule="auto"/>
              <w:jc w:val="center"/>
              <w:textAlignment w:val="center"/>
              <w:rPr>
                <w:rFonts w:hint="eastAsia" w:ascii="宋体" w:hAnsi="宋体" w:eastAsia="宋体" w:cs="宋体"/>
                <w:b/>
                <w:bCs/>
                <w:i w:val="0"/>
                <w:color w:val="auto"/>
                <w:kern w:val="0"/>
                <w:sz w:val="22"/>
                <w:szCs w:val="22"/>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最高投标限价（元)</w:t>
            </w:r>
          </w:p>
        </w:tc>
      </w:tr>
      <w:tr w14:paraId="36E49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914" w:type="dxa"/>
            <w:tcBorders>
              <w:top w:val="single" w:color="000000" w:sz="4" w:space="0"/>
              <w:left w:val="single" w:color="000000" w:sz="4" w:space="0"/>
              <w:bottom w:val="single" w:color="000000" w:sz="4" w:space="0"/>
              <w:right w:val="single" w:color="000000" w:sz="4" w:space="0"/>
            </w:tcBorders>
            <w:noWrap w:val="0"/>
            <w:vAlign w:val="bottom"/>
          </w:tcPr>
          <w:p w14:paraId="230B2F5C">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1</w:t>
            </w:r>
          </w:p>
        </w:tc>
        <w:tc>
          <w:tcPr>
            <w:tcW w:w="1525" w:type="dxa"/>
            <w:tcBorders>
              <w:top w:val="single" w:color="000000" w:sz="4" w:space="0"/>
              <w:left w:val="single" w:color="000000" w:sz="4" w:space="0"/>
              <w:bottom w:val="single" w:color="000000" w:sz="4" w:space="0"/>
              <w:right w:val="single" w:color="000000" w:sz="4" w:space="0"/>
            </w:tcBorders>
            <w:noWrap w:val="0"/>
            <w:vAlign w:val="bottom"/>
          </w:tcPr>
          <w:p w14:paraId="77D94014">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500kV变电站</w:t>
            </w:r>
          </w:p>
        </w:tc>
        <w:tc>
          <w:tcPr>
            <w:tcW w:w="1688" w:type="dxa"/>
            <w:tcBorders>
              <w:top w:val="single" w:color="000000" w:sz="4" w:space="0"/>
              <w:left w:val="single" w:color="000000" w:sz="4" w:space="0"/>
              <w:bottom w:val="single" w:color="000000" w:sz="4" w:space="0"/>
              <w:right w:val="single" w:color="000000" w:sz="4" w:space="0"/>
            </w:tcBorders>
            <w:noWrap w:val="0"/>
            <w:vAlign w:val="bottom"/>
          </w:tcPr>
          <w:p w14:paraId="71A5D4C0">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3</w:t>
            </w:r>
          </w:p>
        </w:tc>
        <w:tc>
          <w:tcPr>
            <w:tcW w:w="2400" w:type="dxa"/>
            <w:tcBorders>
              <w:top w:val="single" w:color="000000" w:sz="4" w:space="0"/>
              <w:left w:val="single" w:color="000000" w:sz="4" w:space="0"/>
              <w:bottom w:val="single" w:color="000000" w:sz="4" w:space="0"/>
              <w:right w:val="single" w:color="000000" w:sz="4" w:space="0"/>
            </w:tcBorders>
            <w:noWrap w:val="0"/>
            <w:vAlign w:val="bottom"/>
          </w:tcPr>
          <w:p w14:paraId="2305D66F">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36000</w:t>
            </w:r>
          </w:p>
        </w:tc>
        <w:tc>
          <w:tcPr>
            <w:tcW w:w="3886" w:type="dxa"/>
            <w:tcBorders>
              <w:top w:val="single" w:color="000000" w:sz="4" w:space="0"/>
              <w:left w:val="single" w:color="000000" w:sz="4" w:space="0"/>
              <w:bottom w:val="single" w:color="000000" w:sz="4" w:space="0"/>
              <w:right w:val="single" w:color="000000" w:sz="4" w:space="0"/>
            </w:tcBorders>
            <w:noWrap w:val="0"/>
            <w:vAlign w:val="bottom"/>
          </w:tcPr>
          <w:p w14:paraId="7A4F3254">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108000</w:t>
            </w:r>
          </w:p>
        </w:tc>
      </w:tr>
      <w:tr w14:paraId="54077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914" w:type="dxa"/>
            <w:tcBorders>
              <w:top w:val="single" w:color="000000" w:sz="4" w:space="0"/>
              <w:left w:val="single" w:color="000000" w:sz="4" w:space="0"/>
              <w:bottom w:val="single" w:color="000000" w:sz="4" w:space="0"/>
              <w:right w:val="single" w:color="000000" w:sz="4" w:space="0"/>
            </w:tcBorders>
            <w:noWrap w:val="0"/>
            <w:vAlign w:val="bottom"/>
          </w:tcPr>
          <w:p w14:paraId="5860D053">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2</w:t>
            </w:r>
          </w:p>
        </w:tc>
        <w:tc>
          <w:tcPr>
            <w:tcW w:w="1525" w:type="dxa"/>
            <w:tcBorders>
              <w:top w:val="single" w:color="000000" w:sz="4" w:space="0"/>
              <w:left w:val="single" w:color="000000" w:sz="4" w:space="0"/>
              <w:bottom w:val="single" w:color="000000" w:sz="4" w:space="0"/>
              <w:right w:val="single" w:color="000000" w:sz="4" w:space="0"/>
            </w:tcBorders>
            <w:noWrap w:val="0"/>
            <w:vAlign w:val="bottom"/>
          </w:tcPr>
          <w:p w14:paraId="1EE7D7F5">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220kV变电站</w:t>
            </w:r>
          </w:p>
        </w:tc>
        <w:tc>
          <w:tcPr>
            <w:tcW w:w="1688" w:type="dxa"/>
            <w:tcBorders>
              <w:top w:val="single" w:color="000000" w:sz="4" w:space="0"/>
              <w:left w:val="single" w:color="000000" w:sz="4" w:space="0"/>
              <w:bottom w:val="single" w:color="000000" w:sz="4" w:space="0"/>
              <w:right w:val="single" w:color="000000" w:sz="4" w:space="0"/>
            </w:tcBorders>
            <w:noWrap w:val="0"/>
            <w:vAlign w:val="bottom"/>
          </w:tcPr>
          <w:p w14:paraId="5C91226C">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3</w:t>
            </w:r>
          </w:p>
        </w:tc>
        <w:tc>
          <w:tcPr>
            <w:tcW w:w="2400" w:type="dxa"/>
            <w:tcBorders>
              <w:top w:val="single" w:color="000000" w:sz="4" w:space="0"/>
              <w:left w:val="single" w:color="000000" w:sz="4" w:space="0"/>
              <w:bottom w:val="single" w:color="000000" w:sz="4" w:space="0"/>
              <w:right w:val="single" w:color="000000" w:sz="4" w:space="0"/>
            </w:tcBorders>
            <w:noWrap w:val="0"/>
            <w:vAlign w:val="bottom"/>
          </w:tcPr>
          <w:p w14:paraId="49C4E7E6">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30000</w:t>
            </w:r>
          </w:p>
        </w:tc>
        <w:tc>
          <w:tcPr>
            <w:tcW w:w="3886" w:type="dxa"/>
            <w:tcBorders>
              <w:top w:val="single" w:color="000000" w:sz="4" w:space="0"/>
              <w:left w:val="single" w:color="000000" w:sz="4" w:space="0"/>
              <w:bottom w:val="single" w:color="000000" w:sz="4" w:space="0"/>
              <w:right w:val="single" w:color="000000" w:sz="4" w:space="0"/>
            </w:tcBorders>
            <w:noWrap w:val="0"/>
            <w:vAlign w:val="bottom"/>
          </w:tcPr>
          <w:p w14:paraId="51DA85CC">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90000</w:t>
            </w:r>
          </w:p>
        </w:tc>
      </w:tr>
      <w:tr w14:paraId="176A3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914" w:type="dxa"/>
            <w:tcBorders>
              <w:top w:val="single" w:color="000000" w:sz="4" w:space="0"/>
              <w:left w:val="single" w:color="000000" w:sz="4" w:space="0"/>
              <w:bottom w:val="single" w:color="000000" w:sz="4" w:space="0"/>
              <w:right w:val="single" w:color="000000" w:sz="4" w:space="0"/>
            </w:tcBorders>
            <w:noWrap w:val="0"/>
            <w:vAlign w:val="bottom"/>
          </w:tcPr>
          <w:p w14:paraId="0ABA7258">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3</w:t>
            </w:r>
          </w:p>
        </w:tc>
        <w:tc>
          <w:tcPr>
            <w:tcW w:w="1525" w:type="dxa"/>
            <w:tcBorders>
              <w:top w:val="single" w:color="000000" w:sz="4" w:space="0"/>
              <w:left w:val="single" w:color="000000" w:sz="4" w:space="0"/>
              <w:bottom w:val="single" w:color="000000" w:sz="4" w:space="0"/>
              <w:right w:val="single" w:color="000000" w:sz="4" w:space="0"/>
            </w:tcBorders>
            <w:noWrap w:val="0"/>
            <w:vAlign w:val="bottom"/>
          </w:tcPr>
          <w:p w14:paraId="07341DD5">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110kV变电站</w:t>
            </w:r>
          </w:p>
        </w:tc>
        <w:tc>
          <w:tcPr>
            <w:tcW w:w="1688" w:type="dxa"/>
            <w:tcBorders>
              <w:top w:val="single" w:color="000000" w:sz="4" w:space="0"/>
              <w:left w:val="single" w:color="000000" w:sz="4" w:space="0"/>
              <w:bottom w:val="single" w:color="000000" w:sz="4" w:space="0"/>
              <w:right w:val="single" w:color="000000" w:sz="4" w:space="0"/>
            </w:tcBorders>
            <w:noWrap w:val="0"/>
            <w:vAlign w:val="bottom"/>
          </w:tcPr>
          <w:p w14:paraId="460E787F">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4</w:t>
            </w:r>
          </w:p>
        </w:tc>
        <w:tc>
          <w:tcPr>
            <w:tcW w:w="2400" w:type="dxa"/>
            <w:tcBorders>
              <w:top w:val="single" w:color="000000" w:sz="4" w:space="0"/>
              <w:left w:val="single" w:color="000000" w:sz="4" w:space="0"/>
              <w:bottom w:val="single" w:color="000000" w:sz="4" w:space="0"/>
              <w:right w:val="single" w:color="000000" w:sz="4" w:space="0"/>
            </w:tcBorders>
            <w:noWrap w:val="0"/>
            <w:vAlign w:val="bottom"/>
          </w:tcPr>
          <w:p w14:paraId="7A571E50">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20500</w:t>
            </w:r>
          </w:p>
        </w:tc>
        <w:tc>
          <w:tcPr>
            <w:tcW w:w="3886" w:type="dxa"/>
            <w:tcBorders>
              <w:top w:val="single" w:color="000000" w:sz="4" w:space="0"/>
              <w:left w:val="single" w:color="000000" w:sz="4" w:space="0"/>
              <w:bottom w:val="single" w:color="000000" w:sz="4" w:space="0"/>
              <w:right w:val="single" w:color="000000" w:sz="4" w:space="0"/>
            </w:tcBorders>
            <w:noWrap w:val="0"/>
            <w:vAlign w:val="bottom"/>
          </w:tcPr>
          <w:p w14:paraId="1B8398D2">
            <w:pPr>
              <w:spacing w:line="360" w:lineRule="auto"/>
              <w:jc w:val="center"/>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82000</w:t>
            </w:r>
          </w:p>
        </w:tc>
      </w:tr>
      <w:tr w14:paraId="677B4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914" w:type="dxa"/>
            <w:tcBorders>
              <w:top w:val="single" w:color="000000" w:sz="4" w:space="0"/>
              <w:left w:val="single" w:color="000000" w:sz="4" w:space="0"/>
              <w:bottom w:val="single" w:color="000000" w:sz="4" w:space="0"/>
              <w:right w:val="single" w:color="000000" w:sz="4" w:space="0"/>
            </w:tcBorders>
            <w:noWrap w:val="0"/>
            <w:vAlign w:val="bottom"/>
          </w:tcPr>
          <w:p w14:paraId="53E66200">
            <w:pPr>
              <w:spacing w:line="360" w:lineRule="auto"/>
              <w:jc w:val="center"/>
              <w:rPr>
                <w:rFonts w:hint="eastAsia" w:ascii="宋体" w:hAnsi="宋体" w:eastAsia="宋体" w:cs="宋体"/>
                <w:b/>
                <w:bCs/>
                <w:kern w:val="2"/>
                <w:szCs w:val="24"/>
                <w:highlight w:val="none"/>
                <w:lang w:val="en-US" w:eastAsia="zh-CN"/>
              </w:rPr>
            </w:pPr>
          </w:p>
        </w:tc>
        <w:tc>
          <w:tcPr>
            <w:tcW w:w="5613" w:type="dxa"/>
            <w:gridSpan w:val="3"/>
            <w:tcBorders>
              <w:top w:val="single" w:color="000000" w:sz="4" w:space="0"/>
              <w:left w:val="single" w:color="000000" w:sz="4" w:space="0"/>
              <w:bottom w:val="single" w:color="000000" w:sz="4" w:space="0"/>
              <w:right w:val="single" w:color="000000" w:sz="4" w:space="0"/>
            </w:tcBorders>
            <w:noWrap w:val="0"/>
            <w:vAlign w:val="bottom"/>
          </w:tcPr>
          <w:p w14:paraId="52518947">
            <w:pPr>
              <w:spacing w:line="360" w:lineRule="auto"/>
              <w:jc w:val="center"/>
              <w:rPr>
                <w:rFonts w:hint="eastAsia" w:ascii="宋体" w:hAnsi="宋体" w:eastAsia="宋体" w:cs="宋体"/>
                <w:b/>
                <w:bCs/>
                <w:kern w:val="2"/>
                <w:szCs w:val="24"/>
                <w:highlight w:val="none"/>
                <w:lang w:val="en-US" w:eastAsia="zh-CN"/>
              </w:rPr>
            </w:pPr>
            <w:r>
              <w:rPr>
                <w:rFonts w:hint="eastAsia" w:ascii="宋体" w:hAnsi="宋体" w:eastAsia="宋体" w:cs="宋体"/>
                <w:b/>
                <w:bCs/>
                <w:kern w:val="2"/>
                <w:szCs w:val="24"/>
                <w:highlight w:val="none"/>
                <w:lang w:val="en-US" w:eastAsia="zh-CN"/>
              </w:rPr>
              <w:t>合计</w:t>
            </w:r>
          </w:p>
        </w:tc>
        <w:tc>
          <w:tcPr>
            <w:tcW w:w="3886" w:type="dxa"/>
            <w:tcBorders>
              <w:top w:val="single" w:color="000000" w:sz="4" w:space="0"/>
              <w:left w:val="single" w:color="000000" w:sz="4" w:space="0"/>
              <w:bottom w:val="single" w:color="000000" w:sz="4" w:space="0"/>
              <w:right w:val="single" w:color="000000" w:sz="4" w:space="0"/>
            </w:tcBorders>
            <w:noWrap w:val="0"/>
            <w:vAlign w:val="bottom"/>
          </w:tcPr>
          <w:p w14:paraId="7B174E50">
            <w:pPr>
              <w:spacing w:line="360" w:lineRule="auto"/>
              <w:jc w:val="center"/>
              <w:rPr>
                <w:rFonts w:hint="eastAsia" w:ascii="宋体" w:hAnsi="宋体" w:eastAsia="宋体" w:cs="宋体"/>
                <w:b/>
                <w:bCs/>
                <w:kern w:val="2"/>
                <w:szCs w:val="24"/>
                <w:highlight w:val="none"/>
                <w:lang w:val="en-US" w:eastAsia="zh-CN"/>
              </w:rPr>
            </w:pPr>
            <w:r>
              <w:rPr>
                <w:rFonts w:hint="eastAsia" w:ascii="宋体" w:hAnsi="宋体" w:eastAsia="宋体" w:cs="宋体"/>
                <w:b/>
                <w:bCs/>
                <w:kern w:val="2"/>
                <w:szCs w:val="24"/>
                <w:highlight w:val="none"/>
                <w:lang w:val="en-US" w:eastAsia="zh-CN"/>
              </w:rPr>
              <w:t>280000</w:t>
            </w:r>
          </w:p>
        </w:tc>
      </w:tr>
    </w:tbl>
    <w:p w14:paraId="720C7F01">
      <w:pPr>
        <w:pStyle w:val="2"/>
        <w:ind w:left="0" w:leftChars="0" w:firstLine="0" w:firstLineChars="0"/>
        <w:rPr>
          <w:rFonts w:hint="eastAsia"/>
          <w:b/>
          <w:bCs/>
          <w:sz w:val="28"/>
          <w:szCs w:val="32"/>
          <w:lang w:val="en-US" w:eastAsia="zh-CN"/>
        </w:rPr>
      </w:pPr>
    </w:p>
    <w:p w14:paraId="50729859">
      <w:pPr>
        <w:rPr>
          <w:rFonts w:hint="eastAsia"/>
          <w:b/>
          <w:bCs/>
          <w:sz w:val="28"/>
          <w:szCs w:val="32"/>
          <w:highlight w:val="yellow"/>
          <w:lang w:val="en-US" w:eastAsia="zh-CN"/>
        </w:rPr>
      </w:pPr>
    </w:p>
    <w:p w14:paraId="45F2C344">
      <w:pPr>
        <w:pStyle w:val="2"/>
        <w:rPr>
          <w:rFonts w:hint="default"/>
          <w:lang w:val="en-US" w:eastAsia="zh-CN"/>
        </w:rPr>
      </w:pPr>
    </w:p>
    <w:p w14:paraId="6863B199">
      <w:pPr>
        <w:rPr>
          <w:rFonts w:hint="default"/>
          <w:lang w:val="en-US" w:eastAsia="zh-CN"/>
        </w:rPr>
      </w:pPr>
    </w:p>
    <w:p w14:paraId="6102056C">
      <w:pPr>
        <w:pStyle w:val="2"/>
        <w:ind w:left="0" w:leftChars="0" w:firstLine="0" w:firstLineChars="0"/>
        <w:rPr>
          <w:rFonts w:hint="eastAsia"/>
          <w:b/>
          <w:bCs/>
          <w:sz w:val="28"/>
          <w:szCs w:val="28"/>
          <w:lang w:val="en-US" w:eastAsia="zh-CN"/>
        </w:rPr>
      </w:pPr>
    </w:p>
    <w:p w14:paraId="184C4A93">
      <w:pPr>
        <w:pStyle w:val="2"/>
        <w:ind w:left="0" w:leftChars="0" w:firstLine="0" w:firstLineChars="0"/>
        <w:rPr>
          <w:rFonts w:hint="eastAsia"/>
          <w:b/>
          <w:bCs/>
          <w:sz w:val="28"/>
          <w:szCs w:val="28"/>
          <w:lang w:val="en-US" w:eastAsia="zh-CN"/>
        </w:rPr>
        <w:sectPr>
          <w:pgSz w:w="11910" w:h="16840"/>
          <w:pgMar w:top="1440" w:right="1440" w:bottom="1440" w:left="1440" w:header="0" w:footer="737" w:gutter="0"/>
          <w:pgNumType w:fmt="decimal"/>
          <w:cols w:space="425" w:num="1"/>
          <w:rtlGutter w:val="0"/>
          <w:docGrid w:linePitch="0" w:charSpace="0"/>
        </w:sectPr>
      </w:pPr>
    </w:p>
    <w:p w14:paraId="0E675CC9">
      <w:pPr>
        <w:pStyle w:val="2"/>
        <w:ind w:left="0" w:leftChars="0" w:firstLine="0" w:firstLineChars="0"/>
        <w:rPr>
          <w:rFonts w:hint="eastAsia"/>
          <w:b/>
          <w:bCs/>
          <w:sz w:val="28"/>
          <w:szCs w:val="28"/>
          <w:lang w:val="en-US" w:eastAsia="zh-CN"/>
        </w:rPr>
      </w:pPr>
    </w:p>
    <w:p w14:paraId="65F5CDAA">
      <w:pPr>
        <w:pStyle w:val="2"/>
        <w:ind w:left="0" w:leftChars="0" w:firstLine="0" w:firstLineChars="0"/>
        <w:rPr>
          <w:rFonts w:hint="default" w:ascii="宋体" w:hAnsi="宋体" w:eastAsia="宋体" w:cs="宋体"/>
          <w:b/>
          <w:bCs/>
          <w:i w:val="0"/>
          <w:iCs w:val="0"/>
          <w:snapToGrid w:val="0"/>
          <w:color w:val="000000"/>
          <w:kern w:val="0"/>
          <w:sz w:val="28"/>
          <w:szCs w:val="28"/>
          <w:highlight w:val="none"/>
          <w:u w:val="none"/>
          <w:lang w:val="en-US" w:eastAsia="zh-CN" w:bidi="ar"/>
        </w:rPr>
      </w:pPr>
      <w:r>
        <w:rPr>
          <w:rFonts w:hint="eastAsia"/>
          <w:b/>
          <w:bCs/>
          <w:sz w:val="28"/>
          <w:szCs w:val="28"/>
          <w:lang w:val="en-US" w:eastAsia="zh-CN"/>
        </w:rPr>
        <w:t>5标段：</w:t>
      </w:r>
      <w:r>
        <w:rPr>
          <w:rFonts w:hint="eastAsia" w:ascii="宋体" w:hAnsi="宋体" w:eastAsia="宋体" w:cs="宋体"/>
          <w:b/>
          <w:bCs/>
          <w:i w:val="0"/>
          <w:iCs w:val="0"/>
          <w:snapToGrid w:val="0"/>
          <w:color w:val="000000"/>
          <w:kern w:val="0"/>
          <w:sz w:val="28"/>
          <w:szCs w:val="28"/>
          <w:highlight w:val="none"/>
          <w:u w:val="none"/>
          <w:lang w:val="en-US" w:eastAsia="zh-CN" w:bidi="ar"/>
        </w:rPr>
        <w:t>民胜等变电站一次设备带电有机溶剂清洗</w:t>
      </w:r>
      <w:r>
        <w:rPr>
          <w:rFonts w:hint="eastAsia" w:ascii="宋体" w:hAnsi="宋体" w:cs="宋体"/>
          <w:b/>
          <w:bCs/>
          <w:i w:val="0"/>
          <w:iCs w:val="0"/>
          <w:snapToGrid w:val="0"/>
          <w:color w:val="000000"/>
          <w:kern w:val="0"/>
          <w:sz w:val="28"/>
          <w:szCs w:val="28"/>
          <w:highlight w:val="none"/>
          <w:u w:val="none"/>
          <w:lang w:val="en-US" w:eastAsia="zh-CN" w:bidi="ar"/>
        </w:rPr>
        <w:t>分项明细</w:t>
      </w:r>
    </w:p>
    <w:p w14:paraId="78505252">
      <w:pPr>
        <w:rPr>
          <w:rFonts w:hint="eastAsia" w:ascii="宋体" w:hAnsi="宋体" w:eastAsia="宋体" w:cs="宋体"/>
          <w:b/>
          <w:bCs/>
          <w:i w:val="0"/>
          <w:iCs w:val="0"/>
          <w:snapToGrid w:val="0"/>
          <w:color w:val="000000"/>
          <w:kern w:val="0"/>
          <w:sz w:val="28"/>
          <w:szCs w:val="28"/>
          <w:highlight w:val="none"/>
          <w:u w:val="none"/>
          <w:lang w:val="en-US" w:eastAsia="zh-CN" w:bidi="ar"/>
        </w:rPr>
      </w:pPr>
    </w:p>
    <w:tbl>
      <w:tblPr>
        <w:tblStyle w:val="12"/>
        <w:tblW w:w="95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66"/>
        <w:gridCol w:w="2880"/>
        <w:gridCol w:w="1579"/>
        <w:gridCol w:w="2437"/>
        <w:gridCol w:w="1775"/>
      </w:tblGrid>
      <w:tr w14:paraId="365EF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866"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69EE3B">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2880"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14:paraId="332F33BF">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lang w:val="en-US" w:eastAsia="zh-CN"/>
              </w:rPr>
            </w:pPr>
            <w:r>
              <w:rPr>
                <w:rFonts w:hint="eastAsia" w:ascii="宋体" w:hAnsi="宋体" w:eastAsia="宋体" w:cs="宋体"/>
                <w:b/>
                <w:i w:val="0"/>
                <w:color w:val="000000"/>
                <w:sz w:val="21"/>
                <w:szCs w:val="21"/>
                <w:u w:val="none"/>
                <w:lang w:val="en-US" w:eastAsia="zh-CN"/>
              </w:rPr>
              <w:t>服务内容</w:t>
            </w:r>
          </w:p>
        </w:tc>
        <w:tc>
          <w:tcPr>
            <w:tcW w:w="1579"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14:paraId="3A2E9AD9">
            <w:pPr>
              <w:keepNext w:val="0"/>
              <w:keepLines w:val="0"/>
              <w:widowControl/>
              <w:suppressLineNumbers w:val="0"/>
              <w:spacing w:line="240" w:lineRule="auto"/>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数量</w:t>
            </w:r>
          </w:p>
        </w:tc>
        <w:tc>
          <w:tcPr>
            <w:tcW w:w="2437"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bottom"/>
          </w:tcPr>
          <w:p w14:paraId="27FB269A">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bCs/>
                <w:i w:val="0"/>
                <w:color w:val="auto"/>
                <w:kern w:val="0"/>
                <w:sz w:val="21"/>
                <w:szCs w:val="21"/>
                <w:highlight w:val="none"/>
                <w:u w:val="none"/>
                <w:lang w:val="en-US" w:eastAsia="zh-CN" w:bidi="ar"/>
              </w:rPr>
              <w:t>单价最高投标限价（元)</w:t>
            </w:r>
          </w:p>
        </w:tc>
        <w:tc>
          <w:tcPr>
            <w:tcW w:w="1775"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bottom"/>
          </w:tcPr>
          <w:p w14:paraId="17DDF5AA">
            <w:pPr>
              <w:keepNext w:val="0"/>
              <w:keepLines w:val="0"/>
              <w:widowControl/>
              <w:suppressLineNumbers w:val="0"/>
              <w:spacing w:line="240" w:lineRule="auto"/>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bCs/>
                <w:i w:val="0"/>
                <w:color w:val="auto"/>
                <w:kern w:val="0"/>
                <w:sz w:val="21"/>
                <w:szCs w:val="21"/>
                <w:highlight w:val="none"/>
                <w:u w:val="none"/>
                <w:lang w:val="en-US" w:eastAsia="zh-CN" w:bidi="ar"/>
              </w:rPr>
              <w:t>最高投标限价（元)</w:t>
            </w:r>
          </w:p>
        </w:tc>
      </w:tr>
      <w:tr w14:paraId="16ABD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37" w:hRule="atLeast"/>
          <w:jc w:val="center"/>
        </w:trPr>
        <w:tc>
          <w:tcPr>
            <w:tcW w:w="8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C927EC">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28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37BF7F">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变电站220kV间隔一次设备有机溶剂清洗</w:t>
            </w:r>
          </w:p>
          <w:p w14:paraId="5344D8FE">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（包括间隔内断路器、隔离开关、互感器、避雷器、支撑绝缘子等）</w:t>
            </w:r>
          </w:p>
        </w:tc>
        <w:tc>
          <w:tcPr>
            <w:tcW w:w="157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8C8728">
            <w:pPr>
              <w:keepNext w:val="0"/>
              <w:keepLines w:val="0"/>
              <w:widowControl/>
              <w:suppressLineNumbers w:val="0"/>
              <w:spacing w:line="24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24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057D51">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37000元/间隔</w:t>
            </w:r>
          </w:p>
        </w:tc>
        <w:tc>
          <w:tcPr>
            <w:tcW w:w="17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403120">
            <w:pPr>
              <w:keepNext w:val="0"/>
              <w:keepLines w:val="0"/>
              <w:widowControl/>
              <w:suppressLineNumbers w:val="0"/>
              <w:spacing w:line="240" w:lineRule="auto"/>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629000</w:t>
            </w:r>
          </w:p>
        </w:tc>
      </w:tr>
      <w:tr w14:paraId="54599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7" w:hRule="atLeast"/>
          <w:jc w:val="center"/>
        </w:trPr>
        <w:tc>
          <w:tcPr>
            <w:tcW w:w="776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F6F185">
            <w:pPr>
              <w:keepNext w:val="0"/>
              <w:keepLines w:val="0"/>
              <w:widowControl/>
              <w:suppressLineNumbers w:val="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合计</w:t>
            </w:r>
          </w:p>
        </w:tc>
        <w:tc>
          <w:tcPr>
            <w:tcW w:w="17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49028F">
            <w:pPr>
              <w:keepNext w:val="0"/>
              <w:keepLines w:val="0"/>
              <w:widowControl/>
              <w:suppressLineNumbers w:val="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629000</w:t>
            </w:r>
          </w:p>
        </w:tc>
      </w:tr>
    </w:tbl>
    <w:p w14:paraId="0C35D926">
      <w:pPr>
        <w:pStyle w:val="2"/>
        <w:rPr>
          <w:rFonts w:hint="default"/>
          <w:lang w:val="en-US" w:eastAsia="zh-CN"/>
        </w:rPr>
      </w:pPr>
    </w:p>
    <w:p w14:paraId="68AA563A">
      <w:pPr>
        <w:rPr>
          <w:rFonts w:hint="default" w:ascii="宋体" w:hAnsi="宋体" w:cs="宋体"/>
          <w:b/>
          <w:bCs/>
          <w:i w:val="0"/>
          <w:iCs w:val="0"/>
          <w:snapToGrid w:val="0"/>
          <w:color w:val="000000"/>
          <w:kern w:val="0"/>
          <w:sz w:val="28"/>
          <w:szCs w:val="28"/>
          <w:highlight w:val="none"/>
          <w:u w:val="none"/>
          <w:lang w:val="en-US" w:eastAsia="zh-CN" w:bidi="ar"/>
        </w:rPr>
        <w:sectPr>
          <w:pgSz w:w="11910" w:h="16840"/>
          <w:pgMar w:top="1440" w:right="1440" w:bottom="1440" w:left="1440" w:header="0" w:footer="737" w:gutter="0"/>
          <w:pgNumType w:fmt="decimal"/>
          <w:cols w:space="425" w:num="1"/>
          <w:rtlGutter w:val="0"/>
          <w:docGrid w:linePitch="0" w:charSpace="0"/>
        </w:sectPr>
      </w:pPr>
      <w:bookmarkStart w:id="4" w:name="_GoBack"/>
      <w:bookmarkEnd w:id="4"/>
    </w:p>
    <w:p w14:paraId="386A73C5">
      <w:pPr>
        <w:rPr>
          <w:rFonts w:hint="eastAsia" w:ascii="宋体" w:hAnsi="宋体" w:cs="宋体"/>
          <w:b/>
          <w:bCs/>
          <w:i w:val="0"/>
          <w:iCs w:val="0"/>
          <w:snapToGrid w:val="0"/>
          <w:color w:val="000000"/>
          <w:kern w:val="0"/>
          <w:sz w:val="28"/>
          <w:szCs w:val="28"/>
          <w:highlight w:val="none"/>
          <w:u w:val="none"/>
          <w:lang w:val="en-US" w:eastAsia="zh-CN" w:bidi="ar"/>
        </w:rPr>
      </w:pPr>
      <w:r>
        <w:rPr>
          <w:rFonts w:hint="eastAsia" w:ascii="宋体" w:hAnsi="宋体" w:cs="宋体"/>
          <w:b/>
          <w:bCs/>
          <w:i w:val="0"/>
          <w:iCs w:val="0"/>
          <w:snapToGrid w:val="0"/>
          <w:color w:val="000000"/>
          <w:kern w:val="0"/>
          <w:sz w:val="28"/>
          <w:szCs w:val="28"/>
          <w:highlight w:val="none"/>
          <w:u w:val="none"/>
          <w:lang w:val="en-US" w:eastAsia="zh-CN" w:bidi="ar"/>
        </w:rPr>
        <w:t>6标段：2025年修试管理二处特种车辆上装、辅助履带作业车维修分项明细</w:t>
      </w:r>
    </w:p>
    <w:tbl>
      <w:tblPr>
        <w:tblStyle w:val="12"/>
        <w:tblW w:w="10043" w:type="dxa"/>
        <w:jc w:val="center"/>
        <w:tblLayout w:type="fixed"/>
        <w:tblCellMar>
          <w:top w:w="0" w:type="dxa"/>
          <w:left w:w="108" w:type="dxa"/>
          <w:bottom w:w="0" w:type="dxa"/>
          <w:right w:w="108" w:type="dxa"/>
        </w:tblCellMar>
      </w:tblPr>
      <w:tblGrid>
        <w:gridCol w:w="848"/>
        <w:gridCol w:w="1245"/>
        <w:gridCol w:w="2308"/>
        <w:gridCol w:w="1155"/>
        <w:gridCol w:w="1080"/>
        <w:gridCol w:w="1680"/>
        <w:gridCol w:w="1727"/>
      </w:tblGrid>
      <w:tr w14:paraId="101D6D38">
        <w:tblPrEx>
          <w:tblCellMar>
            <w:top w:w="0" w:type="dxa"/>
            <w:left w:w="108" w:type="dxa"/>
            <w:bottom w:w="0" w:type="dxa"/>
            <w:right w:w="108" w:type="dxa"/>
          </w:tblCellMar>
        </w:tblPrEx>
        <w:trPr>
          <w:trHeight w:val="5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14:paraId="018AF335">
            <w:pPr>
              <w:widowControl/>
              <w:spacing w:line="24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序号</w:t>
            </w:r>
          </w:p>
        </w:tc>
        <w:tc>
          <w:tcPr>
            <w:tcW w:w="1245" w:type="dxa"/>
            <w:tcBorders>
              <w:top w:val="single" w:color="auto" w:sz="4" w:space="0"/>
              <w:left w:val="nil"/>
              <w:bottom w:val="single" w:color="auto" w:sz="4" w:space="0"/>
              <w:right w:val="single" w:color="000000" w:sz="4" w:space="0"/>
            </w:tcBorders>
            <w:noWrap w:val="0"/>
            <w:vAlign w:val="center"/>
          </w:tcPr>
          <w:p w14:paraId="38569248">
            <w:pPr>
              <w:widowControl/>
              <w:spacing w:line="240" w:lineRule="auto"/>
              <w:jc w:val="center"/>
              <w:rPr>
                <w:rFonts w:hint="default"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车辆名称</w:t>
            </w:r>
          </w:p>
        </w:tc>
        <w:tc>
          <w:tcPr>
            <w:tcW w:w="2308" w:type="dxa"/>
            <w:tcBorders>
              <w:top w:val="single" w:color="auto" w:sz="4" w:space="0"/>
              <w:left w:val="nil"/>
              <w:bottom w:val="single" w:color="auto" w:sz="4" w:space="0"/>
              <w:right w:val="single" w:color="000000" w:sz="4" w:space="0"/>
            </w:tcBorders>
            <w:noWrap w:val="0"/>
            <w:vAlign w:val="center"/>
          </w:tcPr>
          <w:p w14:paraId="35E8D989">
            <w:pPr>
              <w:widowControl/>
              <w:spacing w:line="24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维保内容</w:t>
            </w:r>
          </w:p>
        </w:tc>
        <w:tc>
          <w:tcPr>
            <w:tcW w:w="1155" w:type="dxa"/>
            <w:tcBorders>
              <w:top w:val="single" w:color="auto" w:sz="4" w:space="0"/>
              <w:left w:val="nil"/>
              <w:bottom w:val="single" w:color="auto" w:sz="4" w:space="0"/>
              <w:right w:val="single" w:color="auto" w:sz="4" w:space="0"/>
            </w:tcBorders>
            <w:noWrap w:val="0"/>
            <w:vAlign w:val="center"/>
          </w:tcPr>
          <w:p w14:paraId="2B51EB3E">
            <w:pPr>
              <w:widowControl/>
              <w:spacing w:line="24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数量</w:t>
            </w:r>
          </w:p>
        </w:tc>
        <w:tc>
          <w:tcPr>
            <w:tcW w:w="1080" w:type="dxa"/>
            <w:tcBorders>
              <w:top w:val="single" w:color="auto" w:sz="4" w:space="0"/>
              <w:left w:val="nil"/>
              <w:bottom w:val="single" w:color="auto" w:sz="4" w:space="0"/>
              <w:right w:val="single" w:color="auto" w:sz="4" w:space="0"/>
            </w:tcBorders>
            <w:noWrap w:val="0"/>
            <w:vAlign w:val="center"/>
          </w:tcPr>
          <w:p w14:paraId="4667123C">
            <w:pPr>
              <w:widowControl/>
              <w:spacing w:line="24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规格</w:t>
            </w:r>
          </w:p>
        </w:tc>
        <w:tc>
          <w:tcPr>
            <w:tcW w:w="1680" w:type="dxa"/>
            <w:tcBorders>
              <w:top w:val="single" w:color="auto" w:sz="4" w:space="0"/>
              <w:left w:val="nil"/>
              <w:bottom w:val="single" w:color="auto" w:sz="4" w:space="0"/>
              <w:right w:val="single" w:color="auto" w:sz="4" w:space="0"/>
            </w:tcBorders>
            <w:noWrap w:val="0"/>
            <w:vAlign w:val="center"/>
          </w:tcPr>
          <w:p w14:paraId="1215B7AC">
            <w:pPr>
              <w:widowControl/>
              <w:spacing w:line="240" w:lineRule="auto"/>
              <w:jc w:val="center"/>
              <w:rPr>
                <w:rFonts w:hint="default" w:ascii="宋体" w:hAnsi="宋体" w:eastAsia="宋体" w:cs="宋体"/>
                <w:b/>
                <w:bCs/>
                <w:kern w:val="0"/>
                <w:sz w:val="24"/>
                <w:szCs w:val="24"/>
                <w:lang w:val="en-US" w:eastAsia="zh-CN"/>
              </w:rPr>
            </w:pPr>
            <w:r>
              <w:rPr>
                <w:rFonts w:hint="eastAsia" w:ascii="宋体" w:hAnsi="宋体" w:eastAsia="宋体" w:cs="宋体"/>
                <w:b/>
                <w:bCs/>
                <w:kern w:val="0"/>
                <w:sz w:val="24"/>
                <w:szCs w:val="24"/>
              </w:rPr>
              <w:t>单价</w:t>
            </w:r>
            <w:r>
              <w:rPr>
                <w:rFonts w:hint="eastAsia" w:ascii="宋体" w:hAnsi="宋体" w:eastAsia="宋体" w:cs="宋体"/>
                <w:b/>
                <w:bCs/>
                <w:kern w:val="0"/>
                <w:sz w:val="24"/>
                <w:szCs w:val="24"/>
                <w:lang w:val="en-US" w:eastAsia="zh-CN"/>
              </w:rPr>
              <w:t>投标限价（元）</w:t>
            </w:r>
          </w:p>
        </w:tc>
        <w:tc>
          <w:tcPr>
            <w:tcW w:w="1727" w:type="dxa"/>
            <w:tcBorders>
              <w:top w:val="single" w:color="auto" w:sz="4" w:space="0"/>
              <w:left w:val="nil"/>
              <w:bottom w:val="single" w:color="auto" w:sz="4" w:space="0"/>
              <w:right w:val="single" w:color="auto" w:sz="4" w:space="0"/>
            </w:tcBorders>
            <w:noWrap w:val="0"/>
            <w:vAlign w:val="center"/>
          </w:tcPr>
          <w:p w14:paraId="58DA46B8">
            <w:pPr>
              <w:widowControl/>
              <w:spacing w:line="240" w:lineRule="auto"/>
              <w:jc w:val="center"/>
              <w:rPr>
                <w:rFonts w:hint="default"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最高投标限价（元）</w:t>
            </w:r>
          </w:p>
        </w:tc>
      </w:tr>
      <w:tr w14:paraId="4C3A7118">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60ABE0A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245" w:type="dxa"/>
            <w:vMerge w:val="restart"/>
            <w:tcBorders>
              <w:top w:val="single" w:color="auto" w:sz="4" w:space="0"/>
              <w:left w:val="nil"/>
              <w:right w:val="single" w:color="000000" w:sz="4" w:space="0"/>
            </w:tcBorders>
            <w:noWrap w:val="0"/>
            <w:vAlign w:val="center"/>
          </w:tcPr>
          <w:p w14:paraId="607DFE86">
            <w:pPr>
              <w:widowControl/>
              <w:spacing w:line="240" w:lineRule="auto"/>
              <w:jc w:val="center"/>
              <w:rPr>
                <w:rFonts w:hint="eastAsia" w:ascii="宋体" w:hAnsi="宋体" w:eastAsia="宋体" w:cs="宋体"/>
                <w:kern w:val="0"/>
                <w:sz w:val="24"/>
                <w:szCs w:val="24"/>
              </w:rPr>
            </w:pPr>
            <w:r>
              <w:rPr>
                <w:rFonts w:hint="eastAsia" w:ascii="Times New Roman" w:hAnsi="宋体" w:eastAsia="宋体" w:cs="Times New Roman"/>
                <w:b w:val="0"/>
                <w:kern w:val="2"/>
                <w:sz w:val="24"/>
                <w:szCs w:val="24"/>
                <w:highlight w:val="none"/>
                <w:lang w:val="en-US" w:eastAsia="zh-CN"/>
              </w:rPr>
              <w:t>电力辅助履带车</w:t>
            </w:r>
          </w:p>
        </w:tc>
        <w:tc>
          <w:tcPr>
            <w:tcW w:w="2308" w:type="dxa"/>
            <w:tcBorders>
              <w:top w:val="single" w:color="auto" w:sz="4" w:space="0"/>
              <w:left w:val="nil"/>
              <w:bottom w:val="single" w:color="auto" w:sz="4" w:space="0"/>
              <w:right w:val="single" w:color="000000" w:sz="4" w:space="0"/>
            </w:tcBorders>
            <w:noWrap w:val="0"/>
            <w:vAlign w:val="center"/>
          </w:tcPr>
          <w:p w14:paraId="489F725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更换耐低温压油</w:t>
            </w:r>
          </w:p>
        </w:tc>
        <w:tc>
          <w:tcPr>
            <w:tcW w:w="1155" w:type="dxa"/>
            <w:tcBorders>
              <w:top w:val="nil"/>
              <w:left w:val="nil"/>
              <w:bottom w:val="single" w:color="auto" w:sz="4" w:space="0"/>
              <w:right w:val="single" w:color="auto" w:sz="4" w:space="0"/>
            </w:tcBorders>
            <w:noWrap w:val="0"/>
            <w:vAlign w:val="center"/>
          </w:tcPr>
          <w:p w14:paraId="7A2814E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1080" w:type="dxa"/>
            <w:tcBorders>
              <w:top w:val="nil"/>
              <w:left w:val="nil"/>
              <w:bottom w:val="single" w:color="auto" w:sz="4" w:space="0"/>
              <w:right w:val="single" w:color="auto" w:sz="4" w:space="0"/>
            </w:tcBorders>
            <w:noWrap w:val="0"/>
            <w:vAlign w:val="center"/>
          </w:tcPr>
          <w:p w14:paraId="1673886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升</w:t>
            </w:r>
          </w:p>
        </w:tc>
        <w:tc>
          <w:tcPr>
            <w:tcW w:w="1680" w:type="dxa"/>
            <w:tcBorders>
              <w:top w:val="nil"/>
              <w:left w:val="nil"/>
              <w:bottom w:val="single" w:color="auto" w:sz="4" w:space="0"/>
              <w:right w:val="single" w:color="auto" w:sz="4" w:space="0"/>
            </w:tcBorders>
            <w:noWrap w:val="0"/>
            <w:vAlign w:val="center"/>
          </w:tcPr>
          <w:p w14:paraId="61BEF0F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w:t>
            </w:r>
          </w:p>
        </w:tc>
        <w:tc>
          <w:tcPr>
            <w:tcW w:w="1727" w:type="dxa"/>
            <w:tcBorders>
              <w:top w:val="nil"/>
              <w:left w:val="nil"/>
              <w:bottom w:val="single" w:color="auto" w:sz="4" w:space="0"/>
              <w:right w:val="single" w:color="auto" w:sz="4" w:space="0"/>
            </w:tcBorders>
            <w:noWrap w:val="0"/>
            <w:vAlign w:val="center"/>
          </w:tcPr>
          <w:p w14:paraId="2F9312C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16200</w:t>
            </w:r>
          </w:p>
        </w:tc>
      </w:tr>
      <w:tr w14:paraId="6F23B17B">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77C8E87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245" w:type="dxa"/>
            <w:vMerge w:val="continue"/>
            <w:tcBorders>
              <w:left w:val="nil"/>
              <w:right w:val="single" w:color="000000" w:sz="4" w:space="0"/>
            </w:tcBorders>
            <w:noWrap w:val="0"/>
            <w:vAlign w:val="center"/>
          </w:tcPr>
          <w:p w14:paraId="1025DECE">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3389749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更换液压油滤芯</w:t>
            </w:r>
          </w:p>
        </w:tc>
        <w:tc>
          <w:tcPr>
            <w:tcW w:w="1155" w:type="dxa"/>
            <w:tcBorders>
              <w:top w:val="nil"/>
              <w:left w:val="nil"/>
              <w:bottom w:val="single" w:color="auto" w:sz="4" w:space="0"/>
              <w:right w:val="single" w:color="auto" w:sz="4" w:space="0"/>
            </w:tcBorders>
            <w:noWrap w:val="0"/>
            <w:vAlign w:val="center"/>
          </w:tcPr>
          <w:p w14:paraId="1E0781D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080" w:type="dxa"/>
            <w:tcBorders>
              <w:top w:val="nil"/>
              <w:left w:val="nil"/>
              <w:bottom w:val="single" w:color="auto" w:sz="4" w:space="0"/>
              <w:right w:val="single" w:color="auto" w:sz="4" w:space="0"/>
            </w:tcBorders>
            <w:noWrap w:val="0"/>
            <w:vAlign w:val="center"/>
          </w:tcPr>
          <w:p w14:paraId="644DF76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301338D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c>
          <w:tcPr>
            <w:tcW w:w="1727" w:type="dxa"/>
            <w:tcBorders>
              <w:top w:val="nil"/>
              <w:left w:val="nil"/>
              <w:bottom w:val="single" w:color="auto" w:sz="4" w:space="0"/>
              <w:right w:val="single" w:color="auto" w:sz="4" w:space="0"/>
            </w:tcBorders>
            <w:noWrap w:val="0"/>
            <w:vAlign w:val="center"/>
          </w:tcPr>
          <w:p w14:paraId="63C6DFC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5400</w:t>
            </w:r>
          </w:p>
        </w:tc>
      </w:tr>
      <w:tr w14:paraId="701B6E8A">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075A0EC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245" w:type="dxa"/>
            <w:vMerge w:val="continue"/>
            <w:tcBorders>
              <w:left w:val="nil"/>
              <w:right w:val="single" w:color="000000" w:sz="4" w:space="0"/>
            </w:tcBorders>
            <w:shd w:val="clear" w:color="000000" w:fill="FFFFFF"/>
            <w:noWrap w:val="0"/>
            <w:vAlign w:val="center"/>
          </w:tcPr>
          <w:p w14:paraId="10027547">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4B312E8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更换发动机机油</w:t>
            </w:r>
          </w:p>
        </w:tc>
        <w:tc>
          <w:tcPr>
            <w:tcW w:w="1155" w:type="dxa"/>
            <w:tcBorders>
              <w:top w:val="nil"/>
              <w:left w:val="nil"/>
              <w:bottom w:val="single" w:color="auto" w:sz="4" w:space="0"/>
              <w:right w:val="single" w:color="auto" w:sz="4" w:space="0"/>
            </w:tcBorders>
            <w:noWrap w:val="0"/>
            <w:vAlign w:val="center"/>
          </w:tcPr>
          <w:p w14:paraId="42390AB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1080" w:type="dxa"/>
            <w:tcBorders>
              <w:top w:val="nil"/>
              <w:left w:val="nil"/>
              <w:bottom w:val="single" w:color="auto" w:sz="4" w:space="0"/>
              <w:right w:val="single" w:color="auto" w:sz="4" w:space="0"/>
            </w:tcBorders>
            <w:noWrap w:val="0"/>
            <w:vAlign w:val="center"/>
          </w:tcPr>
          <w:p w14:paraId="50F4C34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升</w:t>
            </w:r>
          </w:p>
        </w:tc>
        <w:tc>
          <w:tcPr>
            <w:tcW w:w="1680" w:type="dxa"/>
            <w:tcBorders>
              <w:top w:val="nil"/>
              <w:left w:val="nil"/>
              <w:bottom w:val="single" w:color="auto" w:sz="4" w:space="0"/>
              <w:right w:val="single" w:color="auto" w:sz="4" w:space="0"/>
            </w:tcBorders>
            <w:noWrap w:val="0"/>
            <w:vAlign w:val="center"/>
          </w:tcPr>
          <w:p w14:paraId="7068DC2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90</w:t>
            </w:r>
          </w:p>
        </w:tc>
        <w:tc>
          <w:tcPr>
            <w:tcW w:w="1727" w:type="dxa"/>
            <w:tcBorders>
              <w:top w:val="nil"/>
              <w:left w:val="nil"/>
              <w:bottom w:val="single" w:color="auto" w:sz="4" w:space="0"/>
              <w:right w:val="single" w:color="auto" w:sz="4" w:space="0"/>
            </w:tcBorders>
            <w:noWrap w:val="0"/>
            <w:vAlign w:val="center"/>
          </w:tcPr>
          <w:p w14:paraId="1B57F05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1080</w:t>
            </w:r>
          </w:p>
        </w:tc>
      </w:tr>
      <w:tr w14:paraId="52535A88">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3AEB8AC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245" w:type="dxa"/>
            <w:vMerge w:val="continue"/>
            <w:tcBorders>
              <w:left w:val="nil"/>
              <w:right w:val="single" w:color="000000" w:sz="4" w:space="0"/>
            </w:tcBorders>
            <w:noWrap w:val="0"/>
            <w:vAlign w:val="center"/>
          </w:tcPr>
          <w:p w14:paraId="48EF5012">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79EA70A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更换发动机机油滤芯</w:t>
            </w:r>
          </w:p>
        </w:tc>
        <w:tc>
          <w:tcPr>
            <w:tcW w:w="1155" w:type="dxa"/>
            <w:tcBorders>
              <w:top w:val="nil"/>
              <w:left w:val="nil"/>
              <w:bottom w:val="single" w:color="auto" w:sz="4" w:space="0"/>
              <w:right w:val="single" w:color="auto" w:sz="4" w:space="0"/>
            </w:tcBorders>
            <w:noWrap w:val="0"/>
            <w:vAlign w:val="center"/>
          </w:tcPr>
          <w:p w14:paraId="22AAC84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080" w:type="dxa"/>
            <w:tcBorders>
              <w:top w:val="nil"/>
              <w:left w:val="nil"/>
              <w:bottom w:val="single" w:color="auto" w:sz="4" w:space="0"/>
              <w:right w:val="single" w:color="auto" w:sz="4" w:space="0"/>
            </w:tcBorders>
            <w:noWrap w:val="0"/>
            <w:vAlign w:val="center"/>
          </w:tcPr>
          <w:p w14:paraId="1E7F1F5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7B0E3F4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1250</w:t>
            </w:r>
          </w:p>
        </w:tc>
        <w:tc>
          <w:tcPr>
            <w:tcW w:w="1727" w:type="dxa"/>
            <w:tcBorders>
              <w:top w:val="nil"/>
              <w:left w:val="nil"/>
              <w:bottom w:val="single" w:color="auto" w:sz="4" w:space="0"/>
              <w:right w:val="single" w:color="auto" w:sz="4" w:space="0"/>
            </w:tcBorders>
            <w:noWrap w:val="0"/>
            <w:vAlign w:val="center"/>
          </w:tcPr>
          <w:p w14:paraId="3A823C8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r>
      <w:tr w14:paraId="338196DF">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1EE3AF9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245" w:type="dxa"/>
            <w:vMerge w:val="continue"/>
            <w:tcBorders>
              <w:left w:val="nil"/>
              <w:right w:val="single" w:color="000000" w:sz="4" w:space="0"/>
            </w:tcBorders>
            <w:noWrap w:val="0"/>
            <w:vAlign w:val="center"/>
          </w:tcPr>
          <w:p w14:paraId="1C214CD2">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572882E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更换空气滤芯</w:t>
            </w:r>
          </w:p>
        </w:tc>
        <w:tc>
          <w:tcPr>
            <w:tcW w:w="1155" w:type="dxa"/>
            <w:tcBorders>
              <w:top w:val="nil"/>
              <w:left w:val="nil"/>
              <w:bottom w:val="single" w:color="auto" w:sz="4" w:space="0"/>
              <w:right w:val="single" w:color="auto" w:sz="4" w:space="0"/>
            </w:tcBorders>
            <w:noWrap w:val="0"/>
            <w:vAlign w:val="center"/>
          </w:tcPr>
          <w:p w14:paraId="10CEA51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080" w:type="dxa"/>
            <w:tcBorders>
              <w:top w:val="nil"/>
              <w:left w:val="nil"/>
              <w:bottom w:val="single" w:color="auto" w:sz="4" w:space="0"/>
              <w:right w:val="single" w:color="auto" w:sz="4" w:space="0"/>
            </w:tcBorders>
            <w:noWrap w:val="0"/>
            <w:vAlign w:val="center"/>
          </w:tcPr>
          <w:p w14:paraId="46FF2CA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5B59C9A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1250</w:t>
            </w:r>
          </w:p>
        </w:tc>
        <w:tc>
          <w:tcPr>
            <w:tcW w:w="1727" w:type="dxa"/>
            <w:tcBorders>
              <w:top w:val="nil"/>
              <w:left w:val="nil"/>
              <w:bottom w:val="single" w:color="auto" w:sz="4" w:space="0"/>
              <w:right w:val="single" w:color="auto" w:sz="4" w:space="0"/>
            </w:tcBorders>
            <w:noWrap w:val="0"/>
            <w:vAlign w:val="center"/>
          </w:tcPr>
          <w:p w14:paraId="4525260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r>
      <w:tr w14:paraId="14311B18">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55576A7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245" w:type="dxa"/>
            <w:vMerge w:val="continue"/>
            <w:tcBorders>
              <w:left w:val="nil"/>
              <w:right w:val="single" w:color="000000" w:sz="4" w:space="0"/>
            </w:tcBorders>
            <w:noWrap w:val="0"/>
            <w:vAlign w:val="center"/>
          </w:tcPr>
          <w:p w14:paraId="23672F9F">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2F3AE7E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更换汽油滤芯</w:t>
            </w:r>
          </w:p>
        </w:tc>
        <w:tc>
          <w:tcPr>
            <w:tcW w:w="1155" w:type="dxa"/>
            <w:tcBorders>
              <w:top w:val="nil"/>
              <w:left w:val="nil"/>
              <w:bottom w:val="single" w:color="auto" w:sz="4" w:space="0"/>
              <w:right w:val="single" w:color="auto" w:sz="4" w:space="0"/>
            </w:tcBorders>
            <w:noWrap w:val="0"/>
            <w:vAlign w:val="center"/>
          </w:tcPr>
          <w:p w14:paraId="676CC5B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080" w:type="dxa"/>
            <w:tcBorders>
              <w:top w:val="nil"/>
              <w:left w:val="nil"/>
              <w:bottom w:val="single" w:color="auto" w:sz="4" w:space="0"/>
              <w:right w:val="single" w:color="auto" w:sz="4" w:space="0"/>
            </w:tcBorders>
            <w:noWrap w:val="0"/>
            <w:vAlign w:val="center"/>
          </w:tcPr>
          <w:p w14:paraId="01C1E12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25E9C20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1250</w:t>
            </w:r>
          </w:p>
        </w:tc>
        <w:tc>
          <w:tcPr>
            <w:tcW w:w="1727" w:type="dxa"/>
            <w:tcBorders>
              <w:top w:val="nil"/>
              <w:left w:val="nil"/>
              <w:bottom w:val="single" w:color="auto" w:sz="4" w:space="0"/>
              <w:right w:val="single" w:color="auto" w:sz="4" w:space="0"/>
            </w:tcBorders>
            <w:noWrap w:val="0"/>
            <w:vAlign w:val="center"/>
          </w:tcPr>
          <w:p w14:paraId="627A0BB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r>
      <w:tr w14:paraId="11F71117">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0EBBCE0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245" w:type="dxa"/>
            <w:vMerge w:val="continue"/>
            <w:tcBorders>
              <w:left w:val="nil"/>
              <w:right w:val="single" w:color="000000" w:sz="4" w:space="0"/>
            </w:tcBorders>
            <w:noWrap w:val="0"/>
            <w:vAlign w:val="center"/>
          </w:tcPr>
          <w:p w14:paraId="0AC565B3">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079F17E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履带检修调试</w:t>
            </w:r>
          </w:p>
        </w:tc>
        <w:tc>
          <w:tcPr>
            <w:tcW w:w="1155" w:type="dxa"/>
            <w:tcBorders>
              <w:top w:val="nil"/>
              <w:left w:val="nil"/>
              <w:bottom w:val="single" w:color="auto" w:sz="4" w:space="0"/>
              <w:right w:val="single" w:color="auto" w:sz="4" w:space="0"/>
            </w:tcBorders>
            <w:noWrap w:val="0"/>
            <w:vAlign w:val="center"/>
          </w:tcPr>
          <w:p w14:paraId="5954B08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080" w:type="dxa"/>
            <w:tcBorders>
              <w:top w:val="nil"/>
              <w:left w:val="nil"/>
              <w:bottom w:val="single" w:color="auto" w:sz="4" w:space="0"/>
              <w:right w:val="single" w:color="auto" w:sz="4" w:space="0"/>
            </w:tcBorders>
            <w:noWrap w:val="0"/>
            <w:vAlign w:val="center"/>
          </w:tcPr>
          <w:p w14:paraId="254EAA1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4ECDD50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c>
          <w:tcPr>
            <w:tcW w:w="1727" w:type="dxa"/>
            <w:tcBorders>
              <w:top w:val="nil"/>
              <w:left w:val="nil"/>
              <w:bottom w:val="single" w:color="auto" w:sz="4" w:space="0"/>
              <w:right w:val="single" w:color="auto" w:sz="4" w:space="0"/>
            </w:tcBorders>
            <w:noWrap w:val="0"/>
            <w:vAlign w:val="center"/>
          </w:tcPr>
          <w:p w14:paraId="62A7498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7000</w:t>
            </w:r>
          </w:p>
        </w:tc>
      </w:tr>
      <w:tr w14:paraId="1C0ADF74">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6751FC0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245" w:type="dxa"/>
            <w:vMerge w:val="continue"/>
            <w:tcBorders>
              <w:left w:val="nil"/>
              <w:right w:val="single" w:color="000000" w:sz="4" w:space="0"/>
            </w:tcBorders>
            <w:noWrap w:val="0"/>
            <w:vAlign w:val="center"/>
          </w:tcPr>
          <w:p w14:paraId="05C4A2D9">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394AD55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中心回转体检修润滑</w:t>
            </w:r>
          </w:p>
        </w:tc>
        <w:tc>
          <w:tcPr>
            <w:tcW w:w="1155" w:type="dxa"/>
            <w:tcBorders>
              <w:top w:val="nil"/>
              <w:left w:val="nil"/>
              <w:bottom w:val="single" w:color="auto" w:sz="4" w:space="0"/>
              <w:right w:val="single" w:color="auto" w:sz="4" w:space="0"/>
            </w:tcBorders>
            <w:noWrap w:val="0"/>
            <w:vAlign w:val="center"/>
          </w:tcPr>
          <w:p w14:paraId="13DCA3E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080" w:type="dxa"/>
            <w:tcBorders>
              <w:top w:val="nil"/>
              <w:left w:val="nil"/>
              <w:bottom w:val="single" w:color="auto" w:sz="4" w:space="0"/>
              <w:right w:val="single" w:color="auto" w:sz="4" w:space="0"/>
            </w:tcBorders>
            <w:noWrap w:val="0"/>
            <w:vAlign w:val="center"/>
          </w:tcPr>
          <w:p w14:paraId="4EC5CBA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75A3ECE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4600</w:t>
            </w:r>
          </w:p>
        </w:tc>
        <w:tc>
          <w:tcPr>
            <w:tcW w:w="1727" w:type="dxa"/>
            <w:tcBorders>
              <w:top w:val="nil"/>
              <w:left w:val="nil"/>
              <w:bottom w:val="single" w:color="auto" w:sz="4" w:space="0"/>
              <w:right w:val="single" w:color="auto" w:sz="4" w:space="0"/>
            </w:tcBorders>
            <w:noWrap w:val="0"/>
            <w:vAlign w:val="center"/>
          </w:tcPr>
          <w:p w14:paraId="2702778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9200</w:t>
            </w:r>
          </w:p>
        </w:tc>
      </w:tr>
      <w:tr w14:paraId="27C68A50">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2CB797F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1245" w:type="dxa"/>
            <w:vMerge w:val="continue"/>
            <w:tcBorders>
              <w:left w:val="nil"/>
              <w:bottom w:val="single" w:color="auto" w:sz="4" w:space="0"/>
              <w:right w:val="single" w:color="000000" w:sz="4" w:space="0"/>
            </w:tcBorders>
            <w:noWrap w:val="0"/>
            <w:vAlign w:val="center"/>
          </w:tcPr>
          <w:p w14:paraId="1E1CBA8F">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1996C74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工作臂外层修复喷涂</w:t>
            </w:r>
          </w:p>
        </w:tc>
        <w:tc>
          <w:tcPr>
            <w:tcW w:w="1155" w:type="dxa"/>
            <w:tcBorders>
              <w:top w:val="nil"/>
              <w:left w:val="nil"/>
              <w:bottom w:val="single" w:color="auto" w:sz="4" w:space="0"/>
              <w:right w:val="single" w:color="auto" w:sz="4" w:space="0"/>
            </w:tcBorders>
            <w:noWrap w:val="0"/>
            <w:vAlign w:val="center"/>
          </w:tcPr>
          <w:p w14:paraId="6F13EA2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080" w:type="dxa"/>
            <w:tcBorders>
              <w:top w:val="nil"/>
              <w:left w:val="nil"/>
              <w:bottom w:val="single" w:color="auto" w:sz="4" w:space="0"/>
              <w:right w:val="single" w:color="auto" w:sz="4" w:space="0"/>
            </w:tcBorders>
            <w:noWrap w:val="0"/>
            <w:vAlign w:val="center"/>
          </w:tcPr>
          <w:p w14:paraId="2779172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根</w:t>
            </w:r>
          </w:p>
        </w:tc>
        <w:tc>
          <w:tcPr>
            <w:tcW w:w="1680" w:type="dxa"/>
            <w:tcBorders>
              <w:top w:val="nil"/>
              <w:left w:val="nil"/>
              <w:bottom w:val="single" w:color="auto" w:sz="4" w:space="0"/>
              <w:right w:val="single" w:color="auto" w:sz="4" w:space="0"/>
            </w:tcBorders>
            <w:noWrap w:val="0"/>
            <w:vAlign w:val="center"/>
          </w:tcPr>
          <w:p w14:paraId="119C2C0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3550</w:t>
            </w:r>
          </w:p>
        </w:tc>
        <w:tc>
          <w:tcPr>
            <w:tcW w:w="1727" w:type="dxa"/>
            <w:tcBorders>
              <w:top w:val="nil"/>
              <w:left w:val="nil"/>
              <w:bottom w:val="single" w:color="auto" w:sz="4" w:space="0"/>
              <w:right w:val="single" w:color="auto" w:sz="4" w:space="0"/>
            </w:tcBorders>
            <w:noWrap w:val="0"/>
            <w:vAlign w:val="center"/>
          </w:tcPr>
          <w:p w14:paraId="65B46ED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7100</w:t>
            </w:r>
          </w:p>
        </w:tc>
      </w:tr>
      <w:tr w14:paraId="07AA4225">
        <w:tblPrEx>
          <w:tblCellMar>
            <w:top w:w="0" w:type="dxa"/>
            <w:left w:w="108" w:type="dxa"/>
            <w:bottom w:w="0" w:type="dxa"/>
            <w:right w:w="108" w:type="dxa"/>
          </w:tblCellMar>
        </w:tblPrEx>
        <w:trPr>
          <w:trHeight w:val="470"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14:paraId="32FCE48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245" w:type="dxa"/>
            <w:vMerge w:val="restart"/>
            <w:tcBorders>
              <w:top w:val="single" w:color="auto" w:sz="4" w:space="0"/>
              <w:left w:val="nil"/>
              <w:right w:val="single" w:color="000000" w:sz="4" w:space="0"/>
            </w:tcBorders>
            <w:noWrap w:val="0"/>
            <w:vAlign w:val="center"/>
          </w:tcPr>
          <w:p w14:paraId="09F00204">
            <w:pPr>
              <w:widowControl/>
              <w:spacing w:line="240" w:lineRule="auto"/>
              <w:jc w:val="center"/>
              <w:rPr>
                <w:rFonts w:hint="eastAsia" w:ascii="宋体" w:hAnsi="宋体" w:eastAsia="宋体" w:cs="宋体"/>
                <w:kern w:val="0"/>
                <w:sz w:val="24"/>
                <w:szCs w:val="24"/>
              </w:rPr>
            </w:pPr>
            <w:r>
              <w:rPr>
                <w:rFonts w:hint="eastAsia" w:ascii="宋体" w:hAnsi="宋体" w:eastAsia="宋体" w:cs="宋体"/>
                <w:b/>
                <w:bCs/>
                <w:i w:val="0"/>
                <w:iCs w:val="0"/>
                <w:color w:val="000000"/>
                <w:kern w:val="0"/>
                <w:sz w:val="24"/>
                <w:szCs w:val="24"/>
                <w:highlight w:val="none"/>
                <w:u w:val="none"/>
                <w:lang w:val="en-US" w:eastAsia="zh-CN" w:bidi="ar"/>
              </w:rPr>
              <w:t>蒙B80859高空作业车</w:t>
            </w:r>
          </w:p>
        </w:tc>
        <w:tc>
          <w:tcPr>
            <w:tcW w:w="2308" w:type="dxa"/>
            <w:tcBorders>
              <w:top w:val="single" w:color="auto" w:sz="4" w:space="0"/>
              <w:left w:val="nil"/>
              <w:bottom w:val="single" w:color="auto" w:sz="4" w:space="0"/>
              <w:right w:val="single" w:color="000000" w:sz="4" w:space="0"/>
            </w:tcBorders>
            <w:noWrap w:val="0"/>
            <w:vAlign w:val="center"/>
          </w:tcPr>
          <w:p w14:paraId="2A610B1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更换耐低温压油</w:t>
            </w:r>
          </w:p>
        </w:tc>
        <w:tc>
          <w:tcPr>
            <w:tcW w:w="1155" w:type="dxa"/>
            <w:tcBorders>
              <w:top w:val="single" w:color="auto" w:sz="4" w:space="0"/>
              <w:left w:val="nil"/>
              <w:bottom w:val="single" w:color="auto" w:sz="4" w:space="0"/>
              <w:right w:val="single" w:color="auto" w:sz="4" w:space="0"/>
            </w:tcBorders>
            <w:noWrap w:val="0"/>
            <w:vAlign w:val="center"/>
          </w:tcPr>
          <w:p w14:paraId="5E07DB7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1080" w:type="dxa"/>
            <w:tcBorders>
              <w:top w:val="single" w:color="auto" w:sz="4" w:space="0"/>
              <w:left w:val="nil"/>
              <w:bottom w:val="single" w:color="auto" w:sz="4" w:space="0"/>
              <w:right w:val="single" w:color="auto" w:sz="4" w:space="0"/>
            </w:tcBorders>
            <w:noWrap w:val="0"/>
            <w:vAlign w:val="center"/>
          </w:tcPr>
          <w:p w14:paraId="122E07A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升</w:t>
            </w:r>
          </w:p>
        </w:tc>
        <w:tc>
          <w:tcPr>
            <w:tcW w:w="1680" w:type="dxa"/>
            <w:tcBorders>
              <w:top w:val="single" w:color="auto" w:sz="4" w:space="0"/>
              <w:left w:val="nil"/>
              <w:bottom w:val="single" w:color="auto" w:sz="4" w:space="0"/>
              <w:right w:val="single" w:color="auto" w:sz="4" w:space="0"/>
            </w:tcBorders>
            <w:noWrap w:val="0"/>
            <w:vAlign w:val="center"/>
          </w:tcPr>
          <w:p w14:paraId="07B931A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w:t>
            </w:r>
          </w:p>
        </w:tc>
        <w:tc>
          <w:tcPr>
            <w:tcW w:w="1727" w:type="dxa"/>
            <w:tcBorders>
              <w:top w:val="single" w:color="auto" w:sz="4" w:space="0"/>
              <w:left w:val="nil"/>
              <w:bottom w:val="single" w:color="auto" w:sz="4" w:space="0"/>
              <w:right w:val="single" w:color="auto" w:sz="4" w:space="0"/>
            </w:tcBorders>
            <w:noWrap w:val="0"/>
            <w:vAlign w:val="center"/>
          </w:tcPr>
          <w:p w14:paraId="353CD38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13500</w:t>
            </w:r>
          </w:p>
        </w:tc>
      </w:tr>
      <w:tr w14:paraId="576C47DF">
        <w:tblPrEx>
          <w:tblCellMar>
            <w:top w:w="0" w:type="dxa"/>
            <w:left w:w="108" w:type="dxa"/>
            <w:bottom w:w="0" w:type="dxa"/>
            <w:right w:w="108" w:type="dxa"/>
          </w:tblCellMar>
        </w:tblPrEx>
        <w:trPr>
          <w:trHeight w:val="470" w:hRule="atLeast"/>
          <w:jc w:val="center"/>
        </w:trPr>
        <w:tc>
          <w:tcPr>
            <w:tcW w:w="848" w:type="dxa"/>
            <w:tcBorders>
              <w:top w:val="nil"/>
              <w:left w:val="single" w:color="auto" w:sz="4" w:space="0"/>
              <w:bottom w:val="single" w:color="auto" w:sz="4" w:space="0"/>
              <w:right w:val="single" w:color="auto" w:sz="4" w:space="0"/>
            </w:tcBorders>
            <w:noWrap w:val="0"/>
            <w:vAlign w:val="center"/>
          </w:tcPr>
          <w:p w14:paraId="1723BD5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245" w:type="dxa"/>
            <w:vMerge w:val="continue"/>
            <w:tcBorders>
              <w:left w:val="nil"/>
              <w:right w:val="single" w:color="000000" w:sz="4" w:space="0"/>
            </w:tcBorders>
            <w:noWrap w:val="0"/>
            <w:vAlign w:val="center"/>
          </w:tcPr>
          <w:p w14:paraId="3E53DD0D">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3B7B932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更换液压油滤芯</w:t>
            </w:r>
          </w:p>
        </w:tc>
        <w:tc>
          <w:tcPr>
            <w:tcW w:w="1155" w:type="dxa"/>
            <w:tcBorders>
              <w:top w:val="nil"/>
              <w:left w:val="nil"/>
              <w:bottom w:val="single" w:color="auto" w:sz="4" w:space="0"/>
              <w:right w:val="single" w:color="auto" w:sz="4" w:space="0"/>
            </w:tcBorders>
            <w:noWrap w:val="0"/>
            <w:vAlign w:val="center"/>
          </w:tcPr>
          <w:p w14:paraId="0A030A9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6D0AD63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629F4FA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c>
          <w:tcPr>
            <w:tcW w:w="1727" w:type="dxa"/>
            <w:tcBorders>
              <w:top w:val="nil"/>
              <w:left w:val="nil"/>
              <w:bottom w:val="single" w:color="auto" w:sz="4" w:space="0"/>
              <w:right w:val="single" w:color="auto" w:sz="4" w:space="0"/>
            </w:tcBorders>
            <w:noWrap w:val="0"/>
            <w:vAlign w:val="center"/>
          </w:tcPr>
          <w:p w14:paraId="436CD73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r>
      <w:tr w14:paraId="5334CDEA">
        <w:tblPrEx>
          <w:tblCellMar>
            <w:top w:w="0" w:type="dxa"/>
            <w:left w:w="108" w:type="dxa"/>
            <w:bottom w:w="0" w:type="dxa"/>
            <w:right w:w="108" w:type="dxa"/>
          </w:tblCellMar>
        </w:tblPrEx>
        <w:trPr>
          <w:trHeight w:val="470"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18FFA03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245" w:type="dxa"/>
            <w:vMerge w:val="continue"/>
            <w:tcBorders>
              <w:left w:val="nil"/>
              <w:right w:val="single" w:color="000000" w:sz="4" w:space="0"/>
            </w:tcBorders>
            <w:shd w:val="clear" w:color="000000" w:fill="FFFFFF"/>
            <w:noWrap w:val="0"/>
            <w:vAlign w:val="center"/>
          </w:tcPr>
          <w:p w14:paraId="68F62860">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5FDA549F">
            <w:pPr>
              <w:widowControl/>
              <w:spacing w:line="240" w:lineRule="auto"/>
              <w:jc w:val="center"/>
              <w:rPr>
                <w:rFonts w:ascii="宋体" w:hAnsi="宋体" w:eastAsia="宋体" w:cs="宋体"/>
                <w:color w:val="FF0000"/>
                <w:kern w:val="0"/>
                <w:sz w:val="24"/>
                <w:szCs w:val="24"/>
              </w:rPr>
            </w:pPr>
            <w:r>
              <w:rPr>
                <w:rFonts w:hint="eastAsia" w:ascii="宋体" w:hAnsi="宋体" w:eastAsia="宋体" w:cs="宋体"/>
                <w:kern w:val="0"/>
                <w:sz w:val="24"/>
                <w:szCs w:val="24"/>
              </w:rPr>
              <w:t>工具箱钣金喷漆</w:t>
            </w:r>
          </w:p>
        </w:tc>
        <w:tc>
          <w:tcPr>
            <w:tcW w:w="1155" w:type="dxa"/>
            <w:tcBorders>
              <w:top w:val="nil"/>
              <w:left w:val="nil"/>
              <w:bottom w:val="single" w:color="auto" w:sz="4" w:space="0"/>
              <w:right w:val="single" w:color="auto" w:sz="4" w:space="0"/>
            </w:tcBorders>
            <w:noWrap w:val="0"/>
            <w:vAlign w:val="center"/>
          </w:tcPr>
          <w:p w14:paraId="20A81ED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43BDA98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4BF1D74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9500</w:t>
            </w:r>
          </w:p>
        </w:tc>
        <w:tc>
          <w:tcPr>
            <w:tcW w:w="1727" w:type="dxa"/>
            <w:tcBorders>
              <w:top w:val="nil"/>
              <w:left w:val="nil"/>
              <w:bottom w:val="single" w:color="auto" w:sz="4" w:space="0"/>
              <w:right w:val="single" w:color="auto" w:sz="4" w:space="0"/>
            </w:tcBorders>
            <w:noWrap w:val="0"/>
            <w:vAlign w:val="center"/>
          </w:tcPr>
          <w:p w14:paraId="13623C5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9500</w:t>
            </w:r>
          </w:p>
        </w:tc>
      </w:tr>
      <w:tr w14:paraId="4B44B3D8">
        <w:tblPrEx>
          <w:tblCellMar>
            <w:top w:w="0" w:type="dxa"/>
            <w:left w:w="108" w:type="dxa"/>
            <w:bottom w:w="0" w:type="dxa"/>
            <w:right w:w="108" w:type="dxa"/>
          </w:tblCellMar>
        </w:tblPrEx>
        <w:trPr>
          <w:trHeight w:val="597" w:hRule="atLeast"/>
          <w:jc w:val="center"/>
        </w:trPr>
        <w:tc>
          <w:tcPr>
            <w:tcW w:w="848" w:type="dxa"/>
            <w:tcBorders>
              <w:top w:val="nil"/>
              <w:left w:val="single" w:color="auto" w:sz="4" w:space="0"/>
              <w:bottom w:val="single" w:color="auto" w:sz="4" w:space="0"/>
              <w:right w:val="single" w:color="auto" w:sz="4" w:space="0"/>
            </w:tcBorders>
            <w:noWrap w:val="0"/>
            <w:vAlign w:val="center"/>
          </w:tcPr>
          <w:p w14:paraId="709D91B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245" w:type="dxa"/>
            <w:vMerge w:val="continue"/>
            <w:tcBorders>
              <w:left w:val="nil"/>
              <w:right w:val="single" w:color="000000" w:sz="4" w:space="0"/>
            </w:tcBorders>
            <w:noWrap w:val="0"/>
            <w:vAlign w:val="center"/>
          </w:tcPr>
          <w:p w14:paraId="3943EEA7">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1CBD5B3F">
            <w:pPr>
              <w:widowControl/>
              <w:spacing w:line="240" w:lineRule="auto"/>
              <w:jc w:val="center"/>
              <w:rPr>
                <w:rFonts w:ascii="宋体" w:hAnsi="宋体" w:eastAsia="宋体" w:cs="宋体"/>
                <w:color w:val="FF0000"/>
                <w:kern w:val="0"/>
                <w:sz w:val="24"/>
                <w:szCs w:val="24"/>
              </w:rPr>
            </w:pPr>
            <w:r>
              <w:rPr>
                <w:rFonts w:hint="eastAsia" w:ascii="宋体" w:hAnsi="宋体" w:eastAsia="宋体" w:cs="宋体"/>
                <w:kern w:val="0"/>
                <w:sz w:val="24"/>
                <w:szCs w:val="24"/>
              </w:rPr>
              <w:t>工作斗油管接头密封系统检修</w:t>
            </w:r>
          </w:p>
        </w:tc>
        <w:tc>
          <w:tcPr>
            <w:tcW w:w="1155" w:type="dxa"/>
            <w:tcBorders>
              <w:top w:val="nil"/>
              <w:left w:val="nil"/>
              <w:bottom w:val="single" w:color="auto" w:sz="4" w:space="0"/>
              <w:right w:val="single" w:color="auto" w:sz="4" w:space="0"/>
            </w:tcBorders>
            <w:noWrap w:val="0"/>
            <w:vAlign w:val="center"/>
          </w:tcPr>
          <w:p w14:paraId="6198814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7AC0485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67D8649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2250</w:t>
            </w:r>
          </w:p>
        </w:tc>
        <w:tc>
          <w:tcPr>
            <w:tcW w:w="1727" w:type="dxa"/>
            <w:tcBorders>
              <w:top w:val="nil"/>
              <w:left w:val="nil"/>
              <w:bottom w:val="single" w:color="auto" w:sz="4" w:space="0"/>
              <w:right w:val="single" w:color="auto" w:sz="4" w:space="0"/>
            </w:tcBorders>
            <w:noWrap w:val="0"/>
            <w:vAlign w:val="center"/>
          </w:tcPr>
          <w:p w14:paraId="3274BAF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2250</w:t>
            </w:r>
          </w:p>
        </w:tc>
      </w:tr>
      <w:tr w14:paraId="74AE40CE">
        <w:tblPrEx>
          <w:tblCellMar>
            <w:top w:w="0" w:type="dxa"/>
            <w:left w:w="108" w:type="dxa"/>
            <w:bottom w:w="0" w:type="dxa"/>
            <w:right w:w="108" w:type="dxa"/>
          </w:tblCellMar>
        </w:tblPrEx>
        <w:trPr>
          <w:trHeight w:val="470" w:hRule="atLeast"/>
          <w:jc w:val="center"/>
        </w:trPr>
        <w:tc>
          <w:tcPr>
            <w:tcW w:w="848" w:type="dxa"/>
            <w:tcBorders>
              <w:top w:val="nil"/>
              <w:left w:val="single" w:color="auto" w:sz="4" w:space="0"/>
              <w:bottom w:val="single" w:color="auto" w:sz="4" w:space="0"/>
              <w:right w:val="single" w:color="auto" w:sz="4" w:space="0"/>
            </w:tcBorders>
            <w:noWrap w:val="0"/>
            <w:vAlign w:val="center"/>
          </w:tcPr>
          <w:p w14:paraId="1C8C119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245" w:type="dxa"/>
            <w:vMerge w:val="continue"/>
            <w:tcBorders>
              <w:left w:val="nil"/>
              <w:right w:val="single" w:color="000000" w:sz="4" w:space="0"/>
            </w:tcBorders>
            <w:noWrap w:val="0"/>
            <w:vAlign w:val="center"/>
          </w:tcPr>
          <w:p w14:paraId="404FC33D">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6407B79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更换取力器油</w:t>
            </w:r>
          </w:p>
        </w:tc>
        <w:tc>
          <w:tcPr>
            <w:tcW w:w="1155" w:type="dxa"/>
            <w:tcBorders>
              <w:top w:val="nil"/>
              <w:left w:val="nil"/>
              <w:bottom w:val="single" w:color="auto" w:sz="4" w:space="0"/>
              <w:right w:val="single" w:color="auto" w:sz="4" w:space="0"/>
            </w:tcBorders>
            <w:noWrap w:val="0"/>
            <w:vAlign w:val="center"/>
          </w:tcPr>
          <w:p w14:paraId="3F3E3F3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3320B30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17D2069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4200</w:t>
            </w:r>
          </w:p>
        </w:tc>
        <w:tc>
          <w:tcPr>
            <w:tcW w:w="1727" w:type="dxa"/>
            <w:tcBorders>
              <w:top w:val="nil"/>
              <w:left w:val="nil"/>
              <w:bottom w:val="single" w:color="auto" w:sz="4" w:space="0"/>
              <w:right w:val="single" w:color="auto" w:sz="4" w:space="0"/>
            </w:tcBorders>
            <w:noWrap w:val="0"/>
            <w:vAlign w:val="center"/>
          </w:tcPr>
          <w:p w14:paraId="759BACA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4200</w:t>
            </w:r>
          </w:p>
        </w:tc>
      </w:tr>
      <w:tr w14:paraId="470D2A8A">
        <w:tblPrEx>
          <w:tblCellMar>
            <w:top w:w="0" w:type="dxa"/>
            <w:left w:w="108" w:type="dxa"/>
            <w:bottom w:w="0" w:type="dxa"/>
            <w:right w:w="108" w:type="dxa"/>
          </w:tblCellMar>
        </w:tblPrEx>
        <w:trPr>
          <w:trHeight w:val="470" w:hRule="atLeast"/>
          <w:jc w:val="center"/>
        </w:trPr>
        <w:tc>
          <w:tcPr>
            <w:tcW w:w="848" w:type="dxa"/>
            <w:tcBorders>
              <w:top w:val="nil"/>
              <w:left w:val="single" w:color="auto" w:sz="4" w:space="0"/>
              <w:bottom w:val="single" w:color="auto" w:sz="4" w:space="0"/>
              <w:right w:val="single" w:color="auto" w:sz="4" w:space="0"/>
            </w:tcBorders>
            <w:noWrap w:val="0"/>
            <w:vAlign w:val="center"/>
          </w:tcPr>
          <w:p w14:paraId="4B3CC2A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245" w:type="dxa"/>
            <w:vMerge w:val="continue"/>
            <w:tcBorders>
              <w:left w:val="nil"/>
              <w:right w:val="single" w:color="000000" w:sz="4" w:space="0"/>
            </w:tcBorders>
            <w:noWrap w:val="0"/>
            <w:vAlign w:val="center"/>
          </w:tcPr>
          <w:p w14:paraId="5FA4DF27">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54738BF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整车润滑</w:t>
            </w:r>
          </w:p>
        </w:tc>
        <w:tc>
          <w:tcPr>
            <w:tcW w:w="1155" w:type="dxa"/>
            <w:tcBorders>
              <w:top w:val="nil"/>
              <w:left w:val="nil"/>
              <w:bottom w:val="single" w:color="auto" w:sz="4" w:space="0"/>
              <w:right w:val="single" w:color="auto" w:sz="4" w:space="0"/>
            </w:tcBorders>
            <w:noWrap w:val="0"/>
            <w:vAlign w:val="center"/>
          </w:tcPr>
          <w:p w14:paraId="637571D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6A58E7A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095F1D1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c>
          <w:tcPr>
            <w:tcW w:w="1727" w:type="dxa"/>
            <w:tcBorders>
              <w:top w:val="nil"/>
              <w:left w:val="nil"/>
              <w:bottom w:val="single" w:color="auto" w:sz="4" w:space="0"/>
              <w:right w:val="single" w:color="auto" w:sz="4" w:space="0"/>
            </w:tcBorders>
            <w:noWrap w:val="0"/>
            <w:vAlign w:val="center"/>
          </w:tcPr>
          <w:p w14:paraId="3A29083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r>
      <w:tr w14:paraId="0BA57CE3">
        <w:tblPrEx>
          <w:tblCellMar>
            <w:top w:w="0" w:type="dxa"/>
            <w:left w:w="108" w:type="dxa"/>
            <w:bottom w:w="0" w:type="dxa"/>
            <w:right w:w="108" w:type="dxa"/>
          </w:tblCellMar>
        </w:tblPrEx>
        <w:trPr>
          <w:trHeight w:val="470" w:hRule="atLeast"/>
          <w:jc w:val="center"/>
        </w:trPr>
        <w:tc>
          <w:tcPr>
            <w:tcW w:w="848" w:type="dxa"/>
            <w:tcBorders>
              <w:top w:val="nil"/>
              <w:left w:val="single" w:color="auto" w:sz="4" w:space="0"/>
              <w:bottom w:val="single" w:color="auto" w:sz="4" w:space="0"/>
              <w:right w:val="single" w:color="auto" w:sz="4" w:space="0"/>
            </w:tcBorders>
            <w:noWrap w:val="0"/>
            <w:vAlign w:val="center"/>
          </w:tcPr>
          <w:p w14:paraId="3BD8579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245" w:type="dxa"/>
            <w:vMerge w:val="continue"/>
            <w:tcBorders>
              <w:left w:val="nil"/>
              <w:right w:val="single" w:color="000000" w:sz="4" w:space="0"/>
            </w:tcBorders>
            <w:noWrap w:val="0"/>
            <w:vAlign w:val="center"/>
          </w:tcPr>
          <w:p w14:paraId="4B12CFAA">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1130841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整车油路检修</w:t>
            </w:r>
          </w:p>
        </w:tc>
        <w:tc>
          <w:tcPr>
            <w:tcW w:w="1155" w:type="dxa"/>
            <w:tcBorders>
              <w:top w:val="nil"/>
              <w:left w:val="nil"/>
              <w:bottom w:val="single" w:color="auto" w:sz="4" w:space="0"/>
              <w:right w:val="single" w:color="auto" w:sz="4" w:space="0"/>
            </w:tcBorders>
            <w:noWrap w:val="0"/>
            <w:vAlign w:val="center"/>
          </w:tcPr>
          <w:p w14:paraId="05DD8F5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16A2BC8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0B7CCBE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c>
          <w:tcPr>
            <w:tcW w:w="1727" w:type="dxa"/>
            <w:tcBorders>
              <w:top w:val="nil"/>
              <w:left w:val="nil"/>
              <w:bottom w:val="single" w:color="auto" w:sz="4" w:space="0"/>
              <w:right w:val="single" w:color="auto" w:sz="4" w:space="0"/>
            </w:tcBorders>
            <w:noWrap w:val="0"/>
            <w:vAlign w:val="center"/>
          </w:tcPr>
          <w:p w14:paraId="16309AF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r>
      <w:tr w14:paraId="17633DC9">
        <w:tblPrEx>
          <w:tblCellMar>
            <w:top w:w="0" w:type="dxa"/>
            <w:left w:w="108" w:type="dxa"/>
            <w:bottom w:w="0" w:type="dxa"/>
            <w:right w:w="108" w:type="dxa"/>
          </w:tblCellMar>
        </w:tblPrEx>
        <w:trPr>
          <w:trHeight w:val="470" w:hRule="atLeast"/>
          <w:jc w:val="center"/>
        </w:trPr>
        <w:tc>
          <w:tcPr>
            <w:tcW w:w="848" w:type="dxa"/>
            <w:tcBorders>
              <w:top w:val="nil"/>
              <w:left w:val="single" w:color="auto" w:sz="4" w:space="0"/>
              <w:bottom w:val="single" w:color="auto" w:sz="4" w:space="0"/>
              <w:right w:val="single" w:color="auto" w:sz="4" w:space="0"/>
            </w:tcBorders>
            <w:noWrap w:val="0"/>
            <w:vAlign w:val="center"/>
          </w:tcPr>
          <w:p w14:paraId="5B1B6C6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245" w:type="dxa"/>
            <w:vMerge w:val="continue"/>
            <w:tcBorders>
              <w:left w:val="nil"/>
              <w:right w:val="single" w:color="000000" w:sz="4" w:space="0"/>
            </w:tcBorders>
            <w:noWrap w:val="0"/>
            <w:vAlign w:val="center"/>
          </w:tcPr>
          <w:p w14:paraId="1950CF3D">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0C98B89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中心回转体检修润滑</w:t>
            </w:r>
          </w:p>
        </w:tc>
        <w:tc>
          <w:tcPr>
            <w:tcW w:w="1155" w:type="dxa"/>
            <w:tcBorders>
              <w:top w:val="nil"/>
              <w:left w:val="nil"/>
              <w:bottom w:val="single" w:color="auto" w:sz="4" w:space="0"/>
              <w:right w:val="single" w:color="auto" w:sz="4" w:space="0"/>
            </w:tcBorders>
            <w:noWrap w:val="0"/>
            <w:vAlign w:val="center"/>
          </w:tcPr>
          <w:p w14:paraId="600804D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70AB1EC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6F0C600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4600</w:t>
            </w:r>
          </w:p>
        </w:tc>
        <w:tc>
          <w:tcPr>
            <w:tcW w:w="1727" w:type="dxa"/>
            <w:tcBorders>
              <w:top w:val="nil"/>
              <w:left w:val="nil"/>
              <w:bottom w:val="single" w:color="auto" w:sz="4" w:space="0"/>
              <w:right w:val="single" w:color="auto" w:sz="4" w:space="0"/>
            </w:tcBorders>
            <w:noWrap w:val="0"/>
            <w:vAlign w:val="center"/>
          </w:tcPr>
          <w:p w14:paraId="4A257CB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4600</w:t>
            </w:r>
          </w:p>
        </w:tc>
      </w:tr>
      <w:tr w14:paraId="19F8FC85">
        <w:tblPrEx>
          <w:tblCellMar>
            <w:top w:w="0" w:type="dxa"/>
            <w:left w:w="108" w:type="dxa"/>
            <w:bottom w:w="0" w:type="dxa"/>
            <w:right w:w="108" w:type="dxa"/>
          </w:tblCellMar>
        </w:tblPrEx>
        <w:trPr>
          <w:trHeight w:val="470" w:hRule="atLeast"/>
          <w:jc w:val="center"/>
        </w:trPr>
        <w:tc>
          <w:tcPr>
            <w:tcW w:w="848" w:type="dxa"/>
            <w:tcBorders>
              <w:top w:val="nil"/>
              <w:left w:val="single" w:color="auto" w:sz="4" w:space="0"/>
              <w:bottom w:val="single" w:color="auto" w:sz="4" w:space="0"/>
              <w:right w:val="single" w:color="auto" w:sz="4" w:space="0"/>
            </w:tcBorders>
            <w:noWrap w:val="0"/>
            <w:vAlign w:val="center"/>
          </w:tcPr>
          <w:p w14:paraId="1E6B648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1245" w:type="dxa"/>
            <w:vMerge w:val="continue"/>
            <w:tcBorders>
              <w:left w:val="nil"/>
              <w:right w:val="single" w:color="000000" w:sz="4" w:space="0"/>
            </w:tcBorders>
            <w:noWrap w:val="0"/>
            <w:vAlign w:val="center"/>
          </w:tcPr>
          <w:p w14:paraId="65C62ED7">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1D1B536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工作臂外层修复喷涂</w:t>
            </w:r>
          </w:p>
        </w:tc>
        <w:tc>
          <w:tcPr>
            <w:tcW w:w="1155" w:type="dxa"/>
            <w:tcBorders>
              <w:top w:val="nil"/>
              <w:left w:val="nil"/>
              <w:bottom w:val="single" w:color="auto" w:sz="4" w:space="0"/>
              <w:right w:val="single" w:color="auto" w:sz="4" w:space="0"/>
            </w:tcBorders>
            <w:noWrap w:val="0"/>
            <w:vAlign w:val="center"/>
          </w:tcPr>
          <w:p w14:paraId="08CE3D1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0AC36D1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根</w:t>
            </w:r>
          </w:p>
        </w:tc>
        <w:tc>
          <w:tcPr>
            <w:tcW w:w="1680" w:type="dxa"/>
            <w:tcBorders>
              <w:top w:val="nil"/>
              <w:left w:val="nil"/>
              <w:bottom w:val="single" w:color="auto" w:sz="4" w:space="0"/>
              <w:right w:val="single" w:color="auto" w:sz="4" w:space="0"/>
            </w:tcBorders>
            <w:noWrap w:val="0"/>
            <w:vAlign w:val="center"/>
          </w:tcPr>
          <w:p w14:paraId="7A8DE71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3550</w:t>
            </w:r>
          </w:p>
        </w:tc>
        <w:tc>
          <w:tcPr>
            <w:tcW w:w="1727" w:type="dxa"/>
            <w:tcBorders>
              <w:top w:val="nil"/>
              <w:left w:val="nil"/>
              <w:bottom w:val="single" w:color="auto" w:sz="4" w:space="0"/>
              <w:right w:val="single" w:color="auto" w:sz="4" w:space="0"/>
            </w:tcBorders>
            <w:noWrap w:val="0"/>
            <w:vAlign w:val="center"/>
          </w:tcPr>
          <w:p w14:paraId="1524835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3550</w:t>
            </w:r>
          </w:p>
        </w:tc>
      </w:tr>
      <w:tr w14:paraId="4AB23B6A">
        <w:tblPrEx>
          <w:tblCellMar>
            <w:top w:w="0" w:type="dxa"/>
            <w:left w:w="108" w:type="dxa"/>
            <w:bottom w:w="0" w:type="dxa"/>
            <w:right w:w="108" w:type="dxa"/>
          </w:tblCellMar>
        </w:tblPrEx>
        <w:trPr>
          <w:trHeight w:val="470" w:hRule="atLeast"/>
          <w:jc w:val="center"/>
        </w:trPr>
        <w:tc>
          <w:tcPr>
            <w:tcW w:w="848" w:type="dxa"/>
            <w:tcBorders>
              <w:top w:val="nil"/>
              <w:left w:val="single" w:color="auto" w:sz="4" w:space="0"/>
              <w:bottom w:val="single" w:color="auto" w:sz="4" w:space="0"/>
              <w:right w:val="single" w:color="auto" w:sz="4" w:space="0"/>
            </w:tcBorders>
            <w:noWrap w:val="0"/>
            <w:vAlign w:val="center"/>
          </w:tcPr>
          <w:p w14:paraId="0F9FEE1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245" w:type="dxa"/>
            <w:vMerge w:val="continue"/>
            <w:tcBorders>
              <w:left w:val="nil"/>
              <w:bottom w:val="single" w:color="auto" w:sz="4" w:space="0"/>
              <w:right w:val="single" w:color="000000" w:sz="4" w:space="0"/>
            </w:tcBorders>
            <w:noWrap w:val="0"/>
            <w:vAlign w:val="center"/>
          </w:tcPr>
          <w:p w14:paraId="00B9E916">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0F9952C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取力器油泵检修润滑</w:t>
            </w:r>
          </w:p>
        </w:tc>
        <w:tc>
          <w:tcPr>
            <w:tcW w:w="1155" w:type="dxa"/>
            <w:tcBorders>
              <w:top w:val="nil"/>
              <w:left w:val="nil"/>
              <w:bottom w:val="single" w:color="auto" w:sz="4" w:space="0"/>
              <w:right w:val="single" w:color="auto" w:sz="4" w:space="0"/>
            </w:tcBorders>
            <w:noWrap w:val="0"/>
            <w:vAlign w:val="center"/>
          </w:tcPr>
          <w:p w14:paraId="16D7250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31F8674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1AFEF78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c>
          <w:tcPr>
            <w:tcW w:w="1727" w:type="dxa"/>
            <w:tcBorders>
              <w:top w:val="nil"/>
              <w:left w:val="nil"/>
              <w:bottom w:val="single" w:color="auto" w:sz="4" w:space="0"/>
              <w:right w:val="single" w:color="auto" w:sz="4" w:space="0"/>
            </w:tcBorders>
            <w:noWrap w:val="0"/>
            <w:vAlign w:val="center"/>
          </w:tcPr>
          <w:p w14:paraId="0C790CC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r>
      <w:tr w14:paraId="4BFFFE61">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539C081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245" w:type="dxa"/>
            <w:vMerge w:val="restart"/>
            <w:tcBorders>
              <w:top w:val="single" w:color="auto" w:sz="4" w:space="0"/>
              <w:left w:val="nil"/>
              <w:right w:val="single" w:color="000000" w:sz="4" w:space="0"/>
            </w:tcBorders>
            <w:noWrap w:val="0"/>
            <w:vAlign w:val="center"/>
          </w:tcPr>
          <w:p w14:paraId="0EEBD457">
            <w:pPr>
              <w:widowControl/>
              <w:spacing w:line="240" w:lineRule="auto"/>
              <w:jc w:val="center"/>
              <w:rPr>
                <w:rFonts w:hint="eastAsia" w:ascii="宋体" w:hAnsi="宋体" w:eastAsia="宋体" w:cs="宋体"/>
                <w:kern w:val="0"/>
                <w:sz w:val="24"/>
                <w:szCs w:val="24"/>
              </w:rPr>
            </w:pPr>
            <w:r>
              <w:rPr>
                <w:rFonts w:hint="eastAsia" w:ascii="宋体" w:hAnsi="宋体" w:eastAsia="宋体" w:cs="宋体"/>
                <w:b/>
                <w:bCs/>
                <w:i w:val="0"/>
                <w:iCs w:val="0"/>
                <w:color w:val="000000"/>
                <w:kern w:val="0"/>
                <w:sz w:val="24"/>
                <w:szCs w:val="24"/>
                <w:highlight w:val="none"/>
                <w:u w:val="none"/>
                <w:lang w:val="en-US" w:eastAsia="zh-CN" w:bidi="ar"/>
              </w:rPr>
              <w:t>蒙B81443高空作业车</w:t>
            </w:r>
          </w:p>
        </w:tc>
        <w:tc>
          <w:tcPr>
            <w:tcW w:w="2308" w:type="dxa"/>
            <w:tcBorders>
              <w:top w:val="single" w:color="auto" w:sz="4" w:space="0"/>
              <w:left w:val="nil"/>
              <w:bottom w:val="single" w:color="auto" w:sz="4" w:space="0"/>
              <w:right w:val="single" w:color="000000" w:sz="4" w:space="0"/>
            </w:tcBorders>
            <w:noWrap w:val="0"/>
            <w:vAlign w:val="center"/>
          </w:tcPr>
          <w:p w14:paraId="33EE777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更换耐低温压油</w:t>
            </w:r>
          </w:p>
        </w:tc>
        <w:tc>
          <w:tcPr>
            <w:tcW w:w="1155" w:type="dxa"/>
            <w:tcBorders>
              <w:top w:val="nil"/>
              <w:left w:val="nil"/>
              <w:bottom w:val="single" w:color="auto" w:sz="4" w:space="0"/>
              <w:right w:val="single" w:color="auto" w:sz="4" w:space="0"/>
            </w:tcBorders>
            <w:noWrap w:val="0"/>
            <w:vAlign w:val="center"/>
          </w:tcPr>
          <w:p w14:paraId="650C12A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1080" w:type="dxa"/>
            <w:tcBorders>
              <w:top w:val="nil"/>
              <w:left w:val="nil"/>
              <w:bottom w:val="single" w:color="auto" w:sz="4" w:space="0"/>
              <w:right w:val="single" w:color="auto" w:sz="4" w:space="0"/>
            </w:tcBorders>
            <w:noWrap w:val="0"/>
            <w:vAlign w:val="center"/>
          </w:tcPr>
          <w:p w14:paraId="7D37388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升</w:t>
            </w:r>
          </w:p>
        </w:tc>
        <w:tc>
          <w:tcPr>
            <w:tcW w:w="1680" w:type="dxa"/>
            <w:tcBorders>
              <w:top w:val="nil"/>
              <w:left w:val="nil"/>
              <w:bottom w:val="single" w:color="auto" w:sz="4" w:space="0"/>
              <w:right w:val="single" w:color="auto" w:sz="4" w:space="0"/>
            </w:tcBorders>
            <w:noWrap w:val="0"/>
            <w:vAlign w:val="center"/>
          </w:tcPr>
          <w:p w14:paraId="4450066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w:t>
            </w:r>
          </w:p>
        </w:tc>
        <w:tc>
          <w:tcPr>
            <w:tcW w:w="1727" w:type="dxa"/>
            <w:tcBorders>
              <w:top w:val="nil"/>
              <w:left w:val="nil"/>
              <w:bottom w:val="single" w:color="auto" w:sz="4" w:space="0"/>
              <w:right w:val="single" w:color="auto" w:sz="4" w:space="0"/>
            </w:tcBorders>
            <w:noWrap w:val="0"/>
            <w:vAlign w:val="center"/>
          </w:tcPr>
          <w:p w14:paraId="22A3340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13500</w:t>
            </w:r>
          </w:p>
        </w:tc>
      </w:tr>
      <w:tr w14:paraId="23229217">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5994514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245" w:type="dxa"/>
            <w:vMerge w:val="continue"/>
            <w:tcBorders>
              <w:left w:val="nil"/>
              <w:right w:val="single" w:color="000000" w:sz="4" w:space="0"/>
            </w:tcBorders>
            <w:noWrap w:val="0"/>
            <w:vAlign w:val="center"/>
          </w:tcPr>
          <w:p w14:paraId="228B7D24">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2988BFF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更换液压油滤芯</w:t>
            </w:r>
          </w:p>
        </w:tc>
        <w:tc>
          <w:tcPr>
            <w:tcW w:w="1155" w:type="dxa"/>
            <w:tcBorders>
              <w:top w:val="nil"/>
              <w:left w:val="nil"/>
              <w:bottom w:val="single" w:color="auto" w:sz="4" w:space="0"/>
              <w:right w:val="single" w:color="auto" w:sz="4" w:space="0"/>
            </w:tcBorders>
            <w:noWrap w:val="0"/>
            <w:vAlign w:val="center"/>
          </w:tcPr>
          <w:p w14:paraId="2D3427F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1C8B2B0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17114D6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c>
          <w:tcPr>
            <w:tcW w:w="1727" w:type="dxa"/>
            <w:tcBorders>
              <w:top w:val="nil"/>
              <w:left w:val="nil"/>
              <w:bottom w:val="single" w:color="auto" w:sz="4" w:space="0"/>
              <w:right w:val="single" w:color="auto" w:sz="4" w:space="0"/>
            </w:tcBorders>
            <w:noWrap w:val="0"/>
            <w:vAlign w:val="center"/>
          </w:tcPr>
          <w:p w14:paraId="72C292B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r>
      <w:tr w14:paraId="61565FC9">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3139F12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245" w:type="dxa"/>
            <w:vMerge w:val="continue"/>
            <w:tcBorders>
              <w:left w:val="nil"/>
              <w:right w:val="single" w:color="000000" w:sz="4" w:space="0"/>
            </w:tcBorders>
            <w:shd w:val="clear" w:color="000000" w:fill="FFFFFF"/>
            <w:noWrap w:val="0"/>
            <w:vAlign w:val="center"/>
          </w:tcPr>
          <w:p w14:paraId="052FC9E3">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25E6FAF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取力器油泵检修润滑</w:t>
            </w:r>
          </w:p>
        </w:tc>
        <w:tc>
          <w:tcPr>
            <w:tcW w:w="1155" w:type="dxa"/>
            <w:tcBorders>
              <w:top w:val="nil"/>
              <w:left w:val="nil"/>
              <w:bottom w:val="single" w:color="auto" w:sz="4" w:space="0"/>
              <w:right w:val="single" w:color="auto" w:sz="4" w:space="0"/>
            </w:tcBorders>
            <w:noWrap w:val="0"/>
            <w:vAlign w:val="center"/>
          </w:tcPr>
          <w:p w14:paraId="5FD53AE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5802164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09D356A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c>
          <w:tcPr>
            <w:tcW w:w="1727" w:type="dxa"/>
            <w:tcBorders>
              <w:top w:val="nil"/>
              <w:left w:val="nil"/>
              <w:bottom w:val="single" w:color="auto" w:sz="4" w:space="0"/>
              <w:right w:val="single" w:color="auto" w:sz="4" w:space="0"/>
            </w:tcBorders>
            <w:noWrap w:val="0"/>
            <w:vAlign w:val="center"/>
          </w:tcPr>
          <w:p w14:paraId="7C9FCF4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r>
      <w:tr w14:paraId="3FD33101">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43CFC28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245" w:type="dxa"/>
            <w:vMerge w:val="continue"/>
            <w:tcBorders>
              <w:left w:val="nil"/>
              <w:right w:val="single" w:color="000000" w:sz="4" w:space="0"/>
            </w:tcBorders>
            <w:noWrap w:val="0"/>
            <w:vAlign w:val="center"/>
          </w:tcPr>
          <w:p w14:paraId="0C15F467">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015EBC3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支腿油管接头密封系统检修</w:t>
            </w:r>
          </w:p>
        </w:tc>
        <w:tc>
          <w:tcPr>
            <w:tcW w:w="1155" w:type="dxa"/>
            <w:tcBorders>
              <w:top w:val="nil"/>
              <w:left w:val="nil"/>
              <w:bottom w:val="single" w:color="auto" w:sz="4" w:space="0"/>
              <w:right w:val="single" w:color="auto" w:sz="4" w:space="0"/>
            </w:tcBorders>
            <w:noWrap w:val="0"/>
            <w:vAlign w:val="center"/>
          </w:tcPr>
          <w:p w14:paraId="23CCB17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080" w:type="dxa"/>
            <w:tcBorders>
              <w:top w:val="nil"/>
              <w:left w:val="nil"/>
              <w:bottom w:val="single" w:color="auto" w:sz="4" w:space="0"/>
              <w:right w:val="single" w:color="auto" w:sz="4" w:space="0"/>
            </w:tcBorders>
            <w:noWrap w:val="0"/>
            <w:vAlign w:val="center"/>
          </w:tcPr>
          <w:p w14:paraId="7FEE1D0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491AF54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1550</w:t>
            </w:r>
          </w:p>
        </w:tc>
        <w:tc>
          <w:tcPr>
            <w:tcW w:w="1727" w:type="dxa"/>
            <w:tcBorders>
              <w:top w:val="nil"/>
              <w:left w:val="nil"/>
              <w:bottom w:val="single" w:color="auto" w:sz="4" w:space="0"/>
              <w:right w:val="single" w:color="auto" w:sz="4" w:space="0"/>
            </w:tcBorders>
            <w:noWrap w:val="0"/>
            <w:vAlign w:val="center"/>
          </w:tcPr>
          <w:p w14:paraId="6AD336A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6200</w:t>
            </w:r>
          </w:p>
        </w:tc>
      </w:tr>
      <w:tr w14:paraId="55EF652D">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2D33D4C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245" w:type="dxa"/>
            <w:vMerge w:val="continue"/>
            <w:tcBorders>
              <w:left w:val="nil"/>
              <w:right w:val="single" w:color="000000" w:sz="4" w:space="0"/>
            </w:tcBorders>
            <w:noWrap w:val="0"/>
            <w:vAlign w:val="center"/>
          </w:tcPr>
          <w:p w14:paraId="4088F34F">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1C2B30B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更换取力器油</w:t>
            </w:r>
          </w:p>
        </w:tc>
        <w:tc>
          <w:tcPr>
            <w:tcW w:w="1155" w:type="dxa"/>
            <w:tcBorders>
              <w:top w:val="nil"/>
              <w:left w:val="nil"/>
              <w:bottom w:val="single" w:color="auto" w:sz="4" w:space="0"/>
              <w:right w:val="single" w:color="auto" w:sz="4" w:space="0"/>
            </w:tcBorders>
            <w:noWrap w:val="0"/>
            <w:vAlign w:val="center"/>
          </w:tcPr>
          <w:p w14:paraId="59C1B0E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29EC1C9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64D7B7E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4200</w:t>
            </w:r>
          </w:p>
        </w:tc>
        <w:tc>
          <w:tcPr>
            <w:tcW w:w="1727" w:type="dxa"/>
            <w:tcBorders>
              <w:top w:val="nil"/>
              <w:left w:val="nil"/>
              <w:bottom w:val="single" w:color="auto" w:sz="4" w:space="0"/>
              <w:right w:val="single" w:color="auto" w:sz="4" w:space="0"/>
            </w:tcBorders>
            <w:noWrap w:val="0"/>
            <w:vAlign w:val="center"/>
          </w:tcPr>
          <w:p w14:paraId="2408A8B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4200</w:t>
            </w:r>
          </w:p>
        </w:tc>
      </w:tr>
      <w:tr w14:paraId="3FD4AF36">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11C4C5E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245" w:type="dxa"/>
            <w:vMerge w:val="continue"/>
            <w:tcBorders>
              <w:left w:val="nil"/>
              <w:right w:val="single" w:color="000000" w:sz="4" w:space="0"/>
            </w:tcBorders>
            <w:noWrap w:val="0"/>
            <w:vAlign w:val="center"/>
          </w:tcPr>
          <w:p w14:paraId="352ACD31">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5D0323A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整车润滑</w:t>
            </w:r>
          </w:p>
        </w:tc>
        <w:tc>
          <w:tcPr>
            <w:tcW w:w="1155" w:type="dxa"/>
            <w:tcBorders>
              <w:top w:val="nil"/>
              <w:left w:val="nil"/>
              <w:bottom w:val="single" w:color="auto" w:sz="4" w:space="0"/>
              <w:right w:val="single" w:color="auto" w:sz="4" w:space="0"/>
            </w:tcBorders>
            <w:noWrap w:val="0"/>
            <w:vAlign w:val="center"/>
          </w:tcPr>
          <w:p w14:paraId="01EC828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303AB4E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7F3F258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c>
          <w:tcPr>
            <w:tcW w:w="1727" w:type="dxa"/>
            <w:tcBorders>
              <w:top w:val="nil"/>
              <w:left w:val="nil"/>
              <w:bottom w:val="single" w:color="auto" w:sz="4" w:space="0"/>
              <w:right w:val="single" w:color="auto" w:sz="4" w:space="0"/>
            </w:tcBorders>
            <w:noWrap w:val="0"/>
            <w:vAlign w:val="center"/>
          </w:tcPr>
          <w:p w14:paraId="7C656B2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r>
      <w:tr w14:paraId="0FB64D1E">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2C71448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245" w:type="dxa"/>
            <w:vMerge w:val="continue"/>
            <w:tcBorders>
              <w:left w:val="nil"/>
              <w:right w:val="single" w:color="000000" w:sz="4" w:space="0"/>
            </w:tcBorders>
            <w:noWrap w:val="0"/>
            <w:vAlign w:val="center"/>
          </w:tcPr>
          <w:p w14:paraId="0F4C285D">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11C6C95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整车油路检修</w:t>
            </w:r>
          </w:p>
        </w:tc>
        <w:tc>
          <w:tcPr>
            <w:tcW w:w="1155" w:type="dxa"/>
            <w:tcBorders>
              <w:top w:val="nil"/>
              <w:left w:val="nil"/>
              <w:bottom w:val="single" w:color="auto" w:sz="4" w:space="0"/>
              <w:right w:val="single" w:color="auto" w:sz="4" w:space="0"/>
            </w:tcBorders>
            <w:noWrap w:val="0"/>
            <w:vAlign w:val="center"/>
          </w:tcPr>
          <w:p w14:paraId="03D4F82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6361E69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0280E8F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c>
          <w:tcPr>
            <w:tcW w:w="1727" w:type="dxa"/>
            <w:tcBorders>
              <w:top w:val="nil"/>
              <w:left w:val="nil"/>
              <w:bottom w:val="single" w:color="auto" w:sz="4" w:space="0"/>
              <w:right w:val="single" w:color="auto" w:sz="4" w:space="0"/>
            </w:tcBorders>
            <w:noWrap w:val="0"/>
            <w:vAlign w:val="center"/>
          </w:tcPr>
          <w:p w14:paraId="78CDCD8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r>
      <w:tr w14:paraId="72D3B317">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11556AB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245" w:type="dxa"/>
            <w:vMerge w:val="continue"/>
            <w:tcBorders>
              <w:left w:val="nil"/>
              <w:right w:val="single" w:color="000000" w:sz="4" w:space="0"/>
            </w:tcBorders>
            <w:noWrap w:val="0"/>
            <w:vAlign w:val="center"/>
          </w:tcPr>
          <w:p w14:paraId="1438D323">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45D63F9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中心回转体检修润滑</w:t>
            </w:r>
          </w:p>
        </w:tc>
        <w:tc>
          <w:tcPr>
            <w:tcW w:w="1155" w:type="dxa"/>
            <w:tcBorders>
              <w:top w:val="nil"/>
              <w:left w:val="nil"/>
              <w:bottom w:val="single" w:color="auto" w:sz="4" w:space="0"/>
              <w:right w:val="single" w:color="auto" w:sz="4" w:space="0"/>
            </w:tcBorders>
            <w:noWrap w:val="0"/>
            <w:vAlign w:val="center"/>
          </w:tcPr>
          <w:p w14:paraId="1587A63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01A0D2E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40BEC88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4600</w:t>
            </w:r>
          </w:p>
        </w:tc>
        <w:tc>
          <w:tcPr>
            <w:tcW w:w="1727" w:type="dxa"/>
            <w:tcBorders>
              <w:top w:val="nil"/>
              <w:left w:val="nil"/>
              <w:bottom w:val="single" w:color="auto" w:sz="4" w:space="0"/>
              <w:right w:val="single" w:color="auto" w:sz="4" w:space="0"/>
            </w:tcBorders>
            <w:noWrap w:val="0"/>
            <w:vAlign w:val="center"/>
          </w:tcPr>
          <w:p w14:paraId="56E6A4A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4600</w:t>
            </w:r>
          </w:p>
        </w:tc>
      </w:tr>
      <w:tr w14:paraId="7EB5473C">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76D51DA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1245" w:type="dxa"/>
            <w:vMerge w:val="continue"/>
            <w:tcBorders>
              <w:left w:val="nil"/>
              <w:right w:val="single" w:color="000000" w:sz="4" w:space="0"/>
            </w:tcBorders>
            <w:shd w:val="clear" w:color="000000" w:fill="FFFFFF"/>
            <w:noWrap w:val="0"/>
            <w:vAlign w:val="center"/>
          </w:tcPr>
          <w:p w14:paraId="364F116B">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12C393E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工作臂外层修复喷涂</w:t>
            </w:r>
          </w:p>
        </w:tc>
        <w:tc>
          <w:tcPr>
            <w:tcW w:w="1155" w:type="dxa"/>
            <w:tcBorders>
              <w:top w:val="nil"/>
              <w:left w:val="nil"/>
              <w:bottom w:val="single" w:color="auto" w:sz="4" w:space="0"/>
              <w:right w:val="single" w:color="auto" w:sz="4" w:space="0"/>
            </w:tcBorders>
            <w:noWrap w:val="0"/>
            <w:vAlign w:val="center"/>
          </w:tcPr>
          <w:p w14:paraId="2D12165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21B5C1F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根</w:t>
            </w:r>
          </w:p>
        </w:tc>
        <w:tc>
          <w:tcPr>
            <w:tcW w:w="1680" w:type="dxa"/>
            <w:tcBorders>
              <w:top w:val="nil"/>
              <w:left w:val="nil"/>
              <w:bottom w:val="single" w:color="auto" w:sz="4" w:space="0"/>
              <w:right w:val="single" w:color="auto" w:sz="4" w:space="0"/>
            </w:tcBorders>
            <w:noWrap w:val="0"/>
            <w:vAlign w:val="center"/>
          </w:tcPr>
          <w:p w14:paraId="1BC80F9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3550</w:t>
            </w:r>
          </w:p>
        </w:tc>
        <w:tc>
          <w:tcPr>
            <w:tcW w:w="1727" w:type="dxa"/>
            <w:tcBorders>
              <w:top w:val="nil"/>
              <w:left w:val="nil"/>
              <w:bottom w:val="single" w:color="auto" w:sz="4" w:space="0"/>
              <w:right w:val="single" w:color="auto" w:sz="4" w:space="0"/>
            </w:tcBorders>
            <w:noWrap w:val="0"/>
            <w:vAlign w:val="center"/>
          </w:tcPr>
          <w:p w14:paraId="6B636B8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3550</w:t>
            </w:r>
          </w:p>
        </w:tc>
      </w:tr>
      <w:tr w14:paraId="12CD730D">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52BE5C9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245" w:type="dxa"/>
            <w:vMerge w:val="continue"/>
            <w:tcBorders>
              <w:left w:val="nil"/>
              <w:bottom w:val="single" w:color="auto" w:sz="4" w:space="0"/>
              <w:right w:val="single" w:color="000000" w:sz="4" w:space="0"/>
            </w:tcBorders>
            <w:shd w:val="clear" w:color="000000" w:fill="FFFFFF"/>
            <w:noWrap w:val="0"/>
            <w:vAlign w:val="center"/>
          </w:tcPr>
          <w:p w14:paraId="528744FC">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223E83AD">
            <w:pPr>
              <w:widowControl/>
              <w:spacing w:line="240" w:lineRule="auto"/>
              <w:jc w:val="center"/>
              <w:rPr>
                <w:rFonts w:ascii="宋体" w:hAnsi="宋体" w:eastAsia="宋体" w:cs="宋体"/>
                <w:color w:val="FF0000"/>
                <w:kern w:val="0"/>
                <w:sz w:val="24"/>
                <w:szCs w:val="24"/>
              </w:rPr>
            </w:pPr>
            <w:r>
              <w:rPr>
                <w:rFonts w:hint="eastAsia" w:ascii="宋体" w:hAnsi="宋体" w:eastAsia="宋体" w:cs="宋体"/>
                <w:kern w:val="0"/>
                <w:sz w:val="24"/>
                <w:szCs w:val="24"/>
              </w:rPr>
              <w:t>工作斗油管接头密封系统检修</w:t>
            </w:r>
          </w:p>
        </w:tc>
        <w:tc>
          <w:tcPr>
            <w:tcW w:w="1155" w:type="dxa"/>
            <w:tcBorders>
              <w:top w:val="nil"/>
              <w:left w:val="nil"/>
              <w:bottom w:val="single" w:color="auto" w:sz="4" w:space="0"/>
              <w:right w:val="single" w:color="auto" w:sz="4" w:space="0"/>
            </w:tcBorders>
            <w:noWrap w:val="0"/>
            <w:vAlign w:val="center"/>
          </w:tcPr>
          <w:p w14:paraId="1DBA2C3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42306A7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7A0F8A4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2250</w:t>
            </w:r>
          </w:p>
        </w:tc>
        <w:tc>
          <w:tcPr>
            <w:tcW w:w="1727" w:type="dxa"/>
            <w:tcBorders>
              <w:top w:val="nil"/>
              <w:left w:val="nil"/>
              <w:bottom w:val="single" w:color="auto" w:sz="4" w:space="0"/>
              <w:right w:val="single" w:color="auto" w:sz="4" w:space="0"/>
            </w:tcBorders>
            <w:noWrap w:val="0"/>
            <w:vAlign w:val="center"/>
          </w:tcPr>
          <w:p w14:paraId="54691DC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2250</w:t>
            </w:r>
          </w:p>
        </w:tc>
      </w:tr>
      <w:tr w14:paraId="2FA53581">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noWrap w:val="0"/>
            <w:vAlign w:val="center"/>
          </w:tcPr>
          <w:p w14:paraId="78EDAB3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245" w:type="dxa"/>
            <w:vMerge w:val="restart"/>
            <w:tcBorders>
              <w:top w:val="single" w:color="auto" w:sz="4" w:space="0"/>
              <w:left w:val="nil"/>
              <w:right w:val="single" w:color="000000" w:sz="4" w:space="0"/>
            </w:tcBorders>
            <w:noWrap w:val="0"/>
            <w:vAlign w:val="center"/>
          </w:tcPr>
          <w:p w14:paraId="29A96D9F">
            <w:pPr>
              <w:widowControl/>
              <w:spacing w:line="240" w:lineRule="auto"/>
              <w:jc w:val="center"/>
              <w:rPr>
                <w:rFonts w:hint="eastAsia" w:ascii="宋体" w:hAnsi="宋体" w:eastAsia="宋体" w:cs="宋体"/>
                <w:kern w:val="0"/>
                <w:sz w:val="24"/>
                <w:szCs w:val="24"/>
              </w:rPr>
            </w:pPr>
            <w:r>
              <w:rPr>
                <w:rFonts w:hint="eastAsia" w:ascii="Times New Roman" w:hAnsi="宋体" w:eastAsia="宋体" w:cs="Times New Roman"/>
                <w:b/>
                <w:bCs/>
                <w:sz w:val="24"/>
                <w:highlight w:val="none"/>
                <w:lang w:val="en-US" w:eastAsia="zh-CN"/>
              </w:rPr>
              <w:t>蒙B86478高空作业车</w:t>
            </w:r>
          </w:p>
        </w:tc>
        <w:tc>
          <w:tcPr>
            <w:tcW w:w="2308" w:type="dxa"/>
            <w:tcBorders>
              <w:top w:val="single" w:color="auto" w:sz="4" w:space="0"/>
              <w:left w:val="nil"/>
              <w:bottom w:val="single" w:color="auto" w:sz="4" w:space="0"/>
              <w:right w:val="single" w:color="000000" w:sz="4" w:space="0"/>
            </w:tcBorders>
            <w:noWrap w:val="0"/>
            <w:vAlign w:val="center"/>
          </w:tcPr>
          <w:p w14:paraId="5E93876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更换耐低温压油</w:t>
            </w:r>
          </w:p>
        </w:tc>
        <w:tc>
          <w:tcPr>
            <w:tcW w:w="1155" w:type="dxa"/>
            <w:tcBorders>
              <w:top w:val="nil"/>
              <w:left w:val="nil"/>
              <w:bottom w:val="single" w:color="auto" w:sz="4" w:space="0"/>
              <w:right w:val="single" w:color="auto" w:sz="4" w:space="0"/>
            </w:tcBorders>
            <w:noWrap w:val="0"/>
            <w:vAlign w:val="center"/>
          </w:tcPr>
          <w:p w14:paraId="4E5E06F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1080" w:type="dxa"/>
            <w:tcBorders>
              <w:top w:val="nil"/>
              <w:left w:val="nil"/>
              <w:bottom w:val="single" w:color="auto" w:sz="4" w:space="0"/>
              <w:right w:val="single" w:color="auto" w:sz="4" w:space="0"/>
            </w:tcBorders>
            <w:noWrap w:val="0"/>
            <w:vAlign w:val="center"/>
          </w:tcPr>
          <w:p w14:paraId="46E0200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升</w:t>
            </w:r>
          </w:p>
        </w:tc>
        <w:tc>
          <w:tcPr>
            <w:tcW w:w="1680" w:type="dxa"/>
            <w:tcBorders>
              <w:top w:val="nil"/>
              <w:left w:val="nil"/>
              <w:bottom w:val="single" w:color="auto" w:sz="4" w:space="0"/>
              <w:right w:val="single" w:color="auto" w:sz="4" w:space="0"/>
            </w:tcBorders>
            <w:noWrap w:val="0"/>
            <w:vAlign w:val="center"/>
          </w:tcPr>
          <w:p w14:paraId="4A8B8C1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w:t>
            </w:r>
          </w:p>
        </w:tc>
        <w:tc>
          <w:tcPr>
            <w:tcW w:w="1727" w:type="dxa"/>
            <w:tcBorders>
              <w:top w:val="nil"/>
              <w:left w:val="nil"/>
              <w:bottom w:val="single" w:color="auto" w:sz="4" w:space="0"/>
              <w:right w:val="single" w:color="auto" w:sz="4" w:space="0"/>
            </w:tcBorders>
            <w:noWrap w:val="0"/>
            <w:vAlign w:val="center"/>
          </w:tcPr>
          <w:p w14:paraId="54A4A59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13500</w:t>
            </w:r>
          </w:p>
        </w:tc>
      </w:tr>
      <w:tr w14:paraId="051B2E71">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noWrap w:val="0"/>
            <w:vAlign w:val="center"/>
          </w:tcPr>
          <w:p w14:paraId="0AD8504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245" w:type="dxa"/>
            <w:vMerge w:val="continue"/>
            <w:tcBorders>
              <w:left w:val="nil"/>
              <w:right w:val="single" w:color="000000" w:sz="4" w:space="0"/>
            </w:tcBorders>
            <w:noWrap w:val="0"/>
            <w:vAlign w:val="center"/>
          </w:tcPr>
          <w:p w14:paraId="0855CA0F">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059E77B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更换液压油滤芯</w:t>
            </w:r>
          </w:p>
        </w:tc>
        <w:tc>
          <w:tcPr>
            <w:tcW w:w="1155" w:type="dxa"/>
            <w:tcBorders>
              <w:top w:val="nil"/>
              <w:left w:val="nil"/>
              <w:bottom w:val="single" w:color="auto" w:sz="4" w:space="0"/>
              <w:right w:val="single" w:color="auto" w:sz="4" w:space="0"/>
            </w:tcBorders>
            <w:noWrap w:val="0"/>
            <w:vAlign w:val="center"/>
          </w:tcPr>
          <w:p w14:paraId="1ED4CFB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69EBF00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4A19A3C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c>
          <w:tcPr>
            <w:tcW w:w="1727" w:type="dxa"/>
            <w:tcBorders>
              <w:top w:val="nil"/>
              <w:left w:val="nil"/>
              <w:bottom w:val="single" w:color="auto" w:sz="4" w:space="0"/>
              <w:right w:val="single" w:color="auto" w:sz="4" w:space="0"/>
            </w:tcBorders>
            <w:noWrap w:val="0"/>
            <w:vAlign w:val="center"/>
          </w:tcPr>
          <w:p w14:paraId="06CA704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r>
      <w:tr w14:paraId="5C2C7555">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4442F67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245" w:type="dxa"/>
            <w:vMerge w:val="continue"/>
            <w:tcBorders>
              <w:left w:val="nil"/>
              <w:right w:val="single" w:color="000000" w:sz="4" w:space="0"/>
            </w:tcBorders>
            <w:shd w:val="clear" w:color="000000" w:fill="FFFFFF"/>
            <w:noWrap w:val="0"/>
            <w:vAlign w:val="center"/>
          </w:tcPr>
          <w:p w14:paraId="6C873A00">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633A649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取力器油泵检修润滑</w:t>
            </w:r>
          </w:p>
        </w:tc>
        <w:tc>
          <w:tcPr>
            <w:tcW w:w="1155" w:type="dxa"/>
            <w:tcBorders>
              <w:top w:val="nil"/>
              <w:left w:val="nil"/>
              <w:bottom w:val="single" w:color="auto" w:sz="4" w:space="0"/>
              <w:right w:val="single" w:color="auto" w:sz="4" w:space="0"/>
            </w:tcBorders>
            <w:noWrap w:val="0"/>
            <w:vAlign w:val="center"/>
          </w:tcPr>
          <w:p w14:paraId="11258AC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28F05EF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02C1923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c>
          <w:tcPr>
            <w:tcW w:w="1727" w:type="dxa"/>
            <w:tcBorders>
              <w:top w:val="nil"/>
              <w:left w:val="nil"/>
              <w:bottom w:val="single" w:color="auto" w:sz="4" w:space="0"/>
              <w:right w:val="single" w:color="auto" w:sz="4" w:space="0"/>
            </w:tcBorders>
            <w:noWrap w:val="0"/>
            <w:vAlign w:val="center"/>
          </w:tcPr>
          <w:p w14:paraId="647B4CC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r>
      <w:tr w14:paraId="62E65380">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noWrap w:val="0"/>
            <w:vAlign w:val="center"/>
          </w:tcPr>
          <w:p w14:paraId="77DCF4A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245" w:type="dxa"/>
            <w:vMerge w:val="continue"/>
            <w:tcBorders>
              <w:left w:val="nil"/>
              <w:right w:val="single" w:color="000000" w:sz="4" w:space="0"/>
            </w:tcBorders>
            <w:noWrap w:val="0"/>
            <w:vAlign w:val="center"/>
          </w:tcPr>
          <w:p w14:paraId="0F617DEF">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4D2FFBA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支腿油管接头密封系统检修</w:t>
            </w:r>
          </w:p>
        </w:tc>
        <w:tc>
          <w:tcPr>
            <w:tcW w:w="1155" w:type="dxa"/>
            <w:tcBorders>
              <w:top w:val="nil"/>
              <w:left w:val="nil"/>
              <w:bottom w:val="single" w:color="auto" w:sz="4" w:space="0"/>
              <w:right w:val="single" w:color="auto" w:sz="4" w:space="0"/>
            </w:tcBorders>
            <w:noWrap w:val="0"/>
            <w:vAlign w:val="center"/>
          </w:tcPr>
          <w:p w14:paraId="596F251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080" w:type="dxa"/>
            <w:tcBorders>
              <w:top w:val="nil"/>
              <w:left w:val="nil"/>
              <w:bottom w:val="single" w:color="auto" w:sz="4" w:space="0"/>
              <w:right w:val="single" w:color="auto" w:sz="4" w:space="0"/>
            </w:tcBorders>
            <w:noWrap w:val="0"/>
            <w:vAlign w:val="center"/>
          </w:tcPr>
          <w:p w14:paraId="26B1F75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689A67B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1550</w:t>
            </w:r>
          </w:p>
        </w:tc>
        <w:tc>
          <w:tcPr>
            <w:tcW w:w="1727" w:type="dxa"/>
            <w:tcBorders>
              <w:top w:val="nil"/>
              <w:left w:val="nil"/>
              <w:bottom w:val="single" w:color="auto" w:sz="4" w:space="0"/>
              <w:right w:val="single" w:color="auto" w:sz="4" w:space="0"/>
            </w:tcBorders>
            <w:noWrap w:val="0"/>
            <w:vAlign w:val="center"/>
          </w:tcPr>
          <w:p w14:paraId="5DAA44A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6200</w:t>
            </w:r>
          </w:p>
        </w:tc>
      </w:tr>
      <w:tr w14:paraId="72B38A99">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noWrap w:val="0"/>
            <w:vAlign w:val="center"/>
          </w:tcPr>
          <w:p w14:paraId="39BEF75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245" w:type="dxa"/>
            <w:vMerge w:val="continue"/>
            <w:tcBorders>
              <w:left w:val="nil"/>
              <w:right w:val="single" w:color="000000" w:sz="4" w:space="0"/>
            </w:tcBorders>
            <w:noWrap w:val="0"/>
            <w:vAlign w:val="center"/>
          </w:tcPr>
          <w:p w14:paraId="3A2A3686">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7E145AE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更换取力器油</w:t>
            </w:r>
          </w:p>
        </w:tc>
        <w:tc>
          <w:tcPr>
            <w:tcW w:w="1155" w:type="dxa"/>
            <w:tcBorders>
              <w:top w:val="nil"/>
              <w:left w:val="nil"/>
              <w:bottom w:val="single" w:color="auto" w:sz="4" w:space="0"/>
              <w:right w:val="single" w:color="auto" w:sz="4" w:space="0"/>
            </w:tcBorders>
            <w:noWrap w:val="0"/>
            <w:vAlign w:val="center"/>
          </w:tcPr>
          <w:p w14:paraId="0AB00C8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0D5708A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1CBA996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4200</w:t>
            </w:r>
          </w:p>
        </w:tc>
        <w:tc>
          <w:tcPr>
            <w:tcW w:w="1727" w:type="dxa"/>
            <w:tcBorders>
              <w:top w:val="nil"/>
              <w:left w:val="nil"/>
              <w:bottom w:val="single" w:color="auto" w:sz="4" w:space="0"/>
              <w:right w:val="single" w:color="auto" w:sz="4" w:space="0"/>
            </w:tcBorders>
            <w:noWrap w:val="0"/>
            <w:vAlign w:val="center"/>
          </w:tcPr>
          <w:p w14:paraId="22381F1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4200</w:t>
            </w:r>
          </w:p>
        </w:tc>
      </w:tr>
      <w:tr w14:paraId="120641EC">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noWrap w:val="0"/>
            <w:vAlign w:val="center"/>
          </w:tcPr>
          <w:p w14:paraId="1C16620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245" w:type="dxa"/>
            <w:vMerge w:val="continue"/>
            <w:tcBorders>
              <w:left w:val="nil"/>
              <w:right w:val="single" w:color="000000" w:sz="4" w:space="0"/>
            </w:tcBorders>
            <w:noWrap w:val="0"/>
            <w:vAlign w:val="center"/>
          </w:tcPr>
          <w:p w14:paraId="46BA3530">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5F98229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整车润滑</w:t>
            </w:r>
          </w:p>
        </w:tc>
        <w:tc>
          <w:tcPr>
            <w:tcW w:w="1155" w:type="dxa"/>
            <w:tcBorders>
              <w:top w:val="nil"/>
              <w:left w:val="nil"/>
              <w:bottom w:val="single" w:color="auto" w:sz="4" w:space="0"/>
              <w:right w:val="single" w:color="auto" w:sz="4" w:space="0"/>
            </w:tcBorders>
            <w:noWrap w:val="0"/>
            <w:vAlign w:val="center"/>
          </w:tcPr>
          <w:p w14:paraId="6ADED2B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337BA07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2589273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c>
          <w:tcPr>
            <w:tcW w:w="1727" w:type="dxa"/>
            <w:tcBorders>
              <w:top w:val="nil"/>
              <w:left w:val="nil"/>
              <w:bottom w:val="single" w:color="auto" w:sz="4" w:space="0"/>
              <w:right w:val="single" w:color="auto" w:sz="4" w:space="0"/>
            </w:tcBorders>
            <w:noWrap w:val="0"/>
            <w:vAlign w:val="center"/>
          </w:tcPr>
          <w:p w14:paraId="2F3E08A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r>
      <w:tr w14:paraId="376D5021">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noWrap w:val="0"/>
            <w:vAlign w:val="center"/>
          </w:tcPr>
          <w:p w14:paraId="4225752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245" w:type="dxa"/>
            <w:vMerge w:val="continue"/>
            <w:tcBorders>
              <w:left w:val="nil"/>
              <w:right w:val="single" w:color="000000" w:sz="4" w:space="0"/>
            </w:tcBorders>
            <w:noWrap w:val="0"/>
            <w:vAlign w:val="center"/>
          </w:tcPr>
          <w:p w14:paraId="0D68B5EC">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7534F22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整车油路检修</w:t>
            </w:r>
          </w:p>
        </w:tc>
        <w:tc>
          <w:tcPr>
            <w:tcW w:w="1155" w:type="dxa"/>
            <w:tcBorders>
              <w:top w:val="nil"/>
              <w:left w:val="nil"/>
              <w:bottom w:val="single" w:color="auto" w:sz="4" w:space="0"/>
              <w:right w:val="single" w:color="auto" w:sz="4" w:space="0"/>
            </w:tcBorders>
            <w:noWrap w:val="0"/>
            <w:vAlign w:val="center"/>
          </w:tcPr>
          <w:p w14:paraId="4BB5436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42D0900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55BB8BC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c>
          <w:tcPr>
            <w:tcW w:w="1727" w:type="dxa"/>
            <w:tcBorders>
              <w:top w:val="nil"/>
              <w:left w:val="nil"/>
              <w:bottom w:val="single" w:color="auto" w:sz="4" w:space="0"/>
              <w:right w:val="single" w:color="auto" w:sz="4" w:space="0"/>
            </w:tcBorders>
            <w:noWrap w:val="0"/>
            <w:vAlign w:val="center"/>
          </w:tcPr>
          <w:p w14:paraId="38122D1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r>
      <w:tr w14:paraId="74D01F5A">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noWrap w:val="0"/>
            <w:vAlign w:val="center"/>
          </w:tcPr>
          <w:p w14:paraId="444E525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245" w:type="dxa"/>
            <w:vMerge w:val="continue"/>
            <w:tcBorders>
              <w:left w:val="nil"/>
              <w:right w:val="single" w:color="000000" w:sz="4" w:space="0"/>
            </w:tcBorders>
            <w:noWrap w:val="0"/>
            <w:vAlign w:val="center"/>
          </w:tcPr>
          <w:p w14:paraId="4F2524FA">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14E9EA5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中心回转体检修润滑</w:t>
            </w:r>
          </w:p>
        </w:tc>
        <w:tc>
          <w:tcPr>
            <w:tcW w:w="1155" w:type="dxa"/>
            <w:tcBorders>
              <w:top w:val="nil"/>
              <w:left w:val="nil"/>
              <w:bottom w:val="single" w:color="auto" w:sz="4" w:space="0"/>
              <w:right w:val="single" w:color="auto" w:sz="4" w:space="0"/>
            </w:tcBorders>
            <w:noWrap w:val="0"/>
            <w:vAlign w:val="center"/>
          </w:tcPr>
          <w:p w14:paraId="54DA490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0B29510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33F379C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4600</w:t>
            </w:r>
          </w:p>
        </w:tc>
        <w:tc>
          <w:tcPr>
            <w:tcW w:w="1727" w:type="dxa"/>
            <w:tcBorders>
              <w:top w:val="nil"/>
              <w:left w:val="nil"/>
              <w:bottom w:val="single" w:color="auto" w:sz="4" w:space="0"/>
              <w:right w:val="single" w:color="auto" w:sz="4" w:space="0"/>
            </w:tcBorders>
            <w:noWrap w:val="0"/>
            <w:vAlign w:val="center"/>
          </w:tcPr>
          <w:p w14:paraId="2998100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4600</w:t>
            </w:r>
          </w:p>
        </w:tc>
      </w:tr>
      <w:tr w14:paraId="19F01AF2">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noWrap w:val="0"/>
            <w:vAlign w:val="center"/>
          </w:tcPr>
          <w:p w14:paraId="31890ED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1245" w:type="dxa"/>
            <w:vMerge w:val="continue"/>
            <w:tcBorders>
              <w:left w:val="nil"/>
              <w:right w:val="single" w:color="000000" w:sz="4" w:space="0"/>
            </w:tcBorders>
            <w:noWrap w:val="0"/>
            <w:vAlign w:val="center"/>
          </w:tcPr>
          <w:p w14:paraId="4EEECAFF">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7898B4A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工作臂外层修复喷涂</w:t>
            </w:r>
          </w:p>
        </w:tc>
        <w:tc>
          <w:tcPr>
            <w:tcW w:w="1155" w:type="dxa"/>
            <w:tcBorders>
              <w:top w:val="nil"/>
              <w:left w:val="nil"/>
              <w:bottom w:val="single" w:color="auto" w:sz="4" w:space="0"/>
              <w:right w:val="single" w:color="auto" w:sz="4" w:space="0"/>
            </w:tcBorders>
            <w:noWrap w:val="0"/>
            <w:vAlign w:val="center"/>
          </w:tcPr>
          <w:p w14:paraId="5D774CA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750F435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根</w:t>
            </w:r>
          </w:p>
        </w:tc>
        <w:tc>
          <w:tcPr>
            <w:tcW w:w="1680" w:type="dxa"/>
            <w:tcBorders>
              <w:top w:val="nil"/>
              <w:left w:val="nil"/>
              <w:bottom w:val="single" w:color="auto" w:sz="4" w:space="0"/>
              <w:right w:val="single" w:color="auto" w:sz="4" w:space="0"/>
            </w:tcBorders>
            <w:noWrap w:val="0"/>
            <w:vAlign w:val="center"/>
          </w:tcPr>
          <w:p w14:paraId="2FA806D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3550</w:t>
            </w:r>
          </w:p>
        </w:tc>
        <w:tc>
          <w:tcPr>
            <w:tcW w:w="1727" w:type="dxa"/>
            <w:tcBorders>
              <w:top w:val="nil"/>
              <w:left w:val="nil"/>
              <w:bottom w:val="single" w:color="auto" w:sz="4" w:space="0"/>
              <w:right w:val="single" w:color="auto" w:sz="4" w:space="0"/>
            </w:tcBorders>
            <w:noWrap w:val="0"/>
            <w:vAlign w:val="center"/>
          </w:tcPr>
          <w:p w14:paraId="500AF8A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3550</w:t>
            </w:r>
          </w:p>
        </w:tc>
      </w:tr>
      <w:tr w14:paraId="16C10CC5">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47311EA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245" w:type="dxa"/>
            <w:vMerge w:val="continue"/>
            <w:tcBorders>
              <w:left w:val="nil"/>
              <w:right w:val="single" w:color="000000" w:sz="4" w:space="0"/>
            </w:tcBorders>
            <w:shd w:val="clear" w:color="000000" w:fill="FFFFFF"/>
            <w:noWrap w:val="0"/>
            <w:vAlign w:val="center"/>
          </w:tcPr>
          <w:p w14:paraId="422EEDDA">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341A8FFE">
            <w:pPr>
              <w:widowControl/>
              <w:spacing w:line="240" w:lineRule="auto"/>
              <w:jc w:val="center"/>
              <w:rPr>
                <w:rFonts w:ascii="宋体" w:hAnsi="宋体" w:eastAsia="宋体" w:cs="宋体"/>
                <w:color w:val="FF0000"/>
                <w:kern w:val="0"/>
                <w:sz w:val="24"/>
                <w:szCs w:val="24"/>
              </w:rPr>
            </w:pPr>
            <w:r>
              <w:rPr>
                <w:rFonts w:hint="eastAsia" w:ascii="宋体" w:hAnsi="宋体" w:eastAsia="宋体" w:cs="宋体"/>
                <w:kern w:val="0"/>
                <w:sz w:val="24"/>
                <w:szCs w:val="24"/>
              </w:rPr>
              <w:t>工作斗油管接头密封系统检修</w:t>
            </w:r>
          </w:p>
        </w:tc>
        <w:tc>
          <w:tcPr>
            <w:tcW w:w="1155" w:type="dxa"/>
            <w:tcBorders>
              <w:top w:val="nil"/>
              <w:left w:val="nil"/>
              <w:bottom w:val="single" w:color="auto" w:sz="4" w:space="0"/>
              <w:right w:val="single" w:color="auto" w:sz="4" w:space="0"/>
            </w:tcBorders>
            <w:noWrap w:val="0"/>
            <w:vAlign w:val="center"/>
          </w:tcPr>
          <w:p w14:paraId="309C2B9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36B6A97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7BD62B3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2250</w:t>
            </w:r>
          </w:p>
        </w:tc>
        <w:tc>
          <w:tcPr>
            <w:tcW w:w="1727" w:type="dxa"/>
            <w:tcBorders>
              <w:top w:val="nil"/>
              <w:left w:val="nil"/>
              <w:bottom w:val="single" w:color="auto" w:sz="4" w:space="0"/>
              <w:right w:val="single" w:color="auto" w:sz="4" w:space="0"/>
            </w:tcBorders>
            <w:noWrap w:val="0"/>
            <w:vAlign w:val="center"/>
          </w:tcPr>
          <w:p w14:paraId="3A50773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2250</w:t>
            </w:r>
          </w:p>
        </w:tc>
      </w:tr>
      <w:tr w14:paraId="6CAB876A">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595B415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11</w:t>
            </w:r>
          </w:p>
        </w:tc>
        <w:tc>
          <w:tcPr>
            <w:tcW w:w="1245" w:type="dxa"/>
            <w:vMerge w:val="continue"/>
            <w:tcBorders>
              <w:left w:val="nil"/>
              <w:right w:val="single" w:color="000000" w:sz="4" w:space="0"/>
            </w:tcBorders>
            <w:shd w:val="clear" w:color="000000" w:fill="FFFFFF"/>
            <w:noWrap w:val="0"/>
            <w:vAlign w:val="center"/>
          </w:tcPr>
          <w:p w14:paraId="4D036D62">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49139EB6">
            <w:pPr>
              <w:widowControl/>
              <w:spacing w:line="240" w:lineRule="auto"/>
              <w:jc w:val="center"/>
              <w:rPr>
                <w:rFonts w:ascii="宋体" w:hAnsi="宋体" w:eastAsia="宋体" w:cs="宋体"/>
                <w:color w:val="FF0000"/>
                <w:kern w:val="0"/>
                <w:sz w:val="24"/>
                <w:szCs w:val="24"/>
              </w:rPr>
            </w:pPr>
            <w:r>
              <w:rPr>
                <w:rFonts w:hint="eastAsia" w:ascii="宋体" w:hAnsi="宋体" w:eastAsia="宋体" w:cs="宋体"/>
                <w:kern w:val="0"/>
                <w:sz w:val="24"/>
                <w:szCs w:val="24"/>
              </w:rPr>
              <w:t>工具箱钣金喷漆</w:t>
            </w:r>
          </w:p>
        </w:tc>
        <w:tc>
          <w:tcPr>
            <w:tcW w:w="1155" w:type="dxa"/>
            <w:tcBorders>
              <w:top w:val="nil"/>
              <w:left w:val="nil"/>
              <w:bottom w:val="single" w:color="auto" w:sz="4" w:space="0"/>
              <w:right w:val="single" w:color="auto" w:sz="4" w:space="0"/>
            </w:tcBorders>
            <w:noWrap w:val="0"/>
            <w:vAlign w:val="center"/>
          </w:tcPr>
          <w:p w14:paraId="458F9F4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1402E4F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1D3E665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9500</w:t>
            </w:r>
          </w:p>
        </w:tc>
        <w:tc>
          <w:tcPr>
            <w:tcW w:w="1727" w:type="dxa"/>
            <w:tcBorders>
              <w:top w:val="nil"/>
              <w:left w:val="nil"/>
              <w:bottom w:val="single" w:color="auto" w:sz="4" w:space="0"/>
              <w:right w:val="single" w:color="auto" w:sz="4" w:space="0"/>
            </w:tcBorders>
            <w:noWrap w:val="0"/>
            <w:vAlign w:val="center"/>
          </w:tcPr>
          <w:p w14:paraId="48A04B1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9500</w:t>
            </w:r>
          </w:p>
        </w:tc>
      </w:tr>
      <w:tr w14:paraId="040DDFB9">
        <w:tblPrEx>
          <w:tblCellMar>
            <w:top w:w="0" w:type="dxa"/>
            <w:left w:w="108" w:type="dxa"/>
            <w:bottom w:w="0" w:type="dxa"/>
            <w:right w:w="108" w:type="dxa"/>
          </w:tblCellMar>
        </w:tblPrEx>
        <w:trPr>
          <w:trHeight w:val="593" w:hRule="atLeast"/>
          <w:jc w:val="center"/>
        </w:trPr>
        <w:tc>
          <w:tcPr>
            <w:tcW w:w="848" w:type="dxa"/>
            <w:tcBorders>
              <w:top w:val="nil"/>
              <w:left w:val="single" w:color="auto" w:sz="4" w:space="0"/>
              <w:bottom w:val="single" w:color="auto" w:sz="4" w:space="0"/>
              <w:right w:val="single" w:color="auto" w:sz="4" w:space="0"/>
            </w:tcBorders>
            <w:noWrap w:val="0"/>
            <w:vAlign w:val="center"/>
          </w:tcPr>
          <w:p w14:paraId="39C68E9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1245" w:type="dxa"/>
            <w:vMerge w:val="continue"/>
            <w:tcBorders>
              <w:left w:val="nil"/>
              <w:bottom w:val="single" w:color="auto" w:sz="4" w:space="0"/>
              <w:right w:val="single" w:color="000000" w:sz="4" w:space="0"/>
            </w:tcBorders>
            <w:noWrap w:val="0"/>
            <w:vAlign w:val="center"/>
          </w:tcPr>
          <w:p w14:paraId="4D7395D0">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2C85ABB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更换工作臂支撑垫板</w:t>
            </w:r>
          </w:p>
        </w:tc>
        <w:tc>
          <w:tcPr>
            <w:tcW w:w="1155" w:type="dxa"/>
            <w:tcBorders>
              <w:top w:val="nil"/>
              <w:left w:val="nil"/>
              <w:bottom w:val="single" w:color="auto" w:sz="4" w:space="0"/>
              <w:right w:val="single" w:color="auto" w:sz="4" w:space="0"/>
            </w:tcBorders>
            <w:noWrap w:val="0"/>
            <w:vAlign w:val="center"/>
          </w:tcPr>
          <w:p w14:paraId="4A9343C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0F69CC0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74B9E49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2200</w:t>
            </w:r>
          </w:p>
        </w:tc>
        <w:tc>
          <w:tcPr>
            <w:tcW w:w="1727" w:type="dxa"/>
            <w:tcBorders>
              <w:top w:val="nil"/>
              <w:left w:val="nil"/>
              <w:bottom w:val="single" w:color="auto" w:sz="4" w:space="0"/>
              <w:right w:val="single" w:color="auto" w:sz="4" w:space="0"/>
            </w:tcBorders>
            <w:noWrap w:val="0"/>
            <w:vAlign w:val="center"/>
          </w:tcPr>
          <w:p w14:paraId="1FE1955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2200</w:t>
            </w:r>
          </w:p>
        </w:tc>
      </w:tr>
      <w:tr w14:paraId="293C4967">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1AADC42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245" w:type="dxa"/>
            <w:vMerge w:val="restart"/>
            <w:tcBorders>
              <w:top w:val="single" w:color="auto" w:sz="4" w:space="0"/>
              <w:left w:val="nil"/>
              <w:right w:val="single" w:color="000000" w:sz="4" w:space="0"/>
            </w:tcBorders>
            <w:noWrap w:val="0"/>
            <w:vAlign w:val="center"/>
          </w:tcPr>
          <w:p w14:paraId="2B4ED59F">
            <w:pPr>
              <w:widowControl/>
              <w:spacing w:line="240" w:lineRule="auto"/>
              <w:jc w:val="center"/>
              <w:rPr>
                <w:rFonts w:hint="eastAsia" w:ascii="宋体" w:hAnsi="宋体" w:eastAsia="宋体" w:cs="宋体"/>
                <w:kern w:val="0"/>
                <w:sz w:val="24"/>
                <w:szCs w:val="24"/>
              </w:rPr>
            </w:pPr>
            <w:r>
              <w:rPr>
                <w:rFonts w:hint="eastAsia" w:ascii="宋体" w:hAnsi="宋体" w:eastAsia="宋体" w:cs="宋体"/>
                <w:b/>
                <w:bCs/>
                <w:i w:val="0"/>
                <w:iCs w:val="0"/>
                <w:color w:val="000000"/>
                <w:kern w:val="0"/>
                <w:sz w:val="24"/>
                <w:szCs w:val="24"/>
                <w:highlight w:val="none"/>
                <w:u w:val="none"/>
                <w:lang w:val="en-US" w:eastAsia="zh-CN" w:bidi="ar"/>
              </w:rPr>
              <w:t>蒙B95840高空作业车</w:t>
            </w:r>
          </w:p>
        </w:tc>
        <w:tc>
          <w:tcPr>
            <w:tcW w:w="2308" w:type="dxa"/>
            <w:tcBorders>
              <w:top w:val="single" w:color="auto" w:sz="4" w:space="0"/>
              <w:left w:val="nil"/>
              <w:bottom w:val="single" w:color="auto" w:sz="4" w:space="0"/>
              <w:right w:val="single" w:color="000000" w:sz="4" w:space="0"/>
            </w:tcBorders>
            <w:noWrap w:val="0"/>
            <w:vAlign w:val="center"/>
          </w:tcPr>
          <w:p w14:paraId="6CCF36B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更换耐低温压油</w:t>
            </w:r>
          </w:p>
        </w:tc>
        <w:tc>
          <w:tcPr>
            <w:tcW w:w="1155" w:type="dxa"/>
            <w:tcBorders>
              <w:top w:val="nil"/>
              <w:left w:val="nil"/>
              <w:bottom w:val="single" w:color="auto" w:sz="4" w:space="0"/>
              <w:right w:val="single" w:color="auto" w:sz="4" w:space="0"/>
            </w:tcBorders>
            <w:noWrap w:val="0"/>
            <w:vAlign w:val="center"/>
          </w:tcPr>
          <w:p w14:paraId="0AA88DF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1080" w:type="dxa"/>
            <w:tcBorders>
              <w:top w:val="nil"/>
              <w:left w:val="nil"/>
              <w:bottom w:val="single" w:color="auto" w:sz="4" w:space="0"/>
              <w:right w:val="single" w:color="auto" w:sz="4" w:space="0"/>
            </w:tcBorders>
            <w:noWrap w:val="0"/>
            <w:vAlign w:val="center"/>
          </w:tcPr>
          <w:p w14:paraId="79056A7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升</w:t>
            </w:r>
          </w:p>
        </w:tc>
        <w:tc>
          <w:tcPr>
            <w:tcW w:w="1680" w:type="dxa"/>
            <w:tcBorders>
              <w:top w:val="nil"/>
              <w:left w:val="nil"/>
              <w:bottom w:val="single" w:color="auto" w:sz="4" w:space="0"/>
              <w:right w:val="single" w:color="auto" w:sz="4" w:space="0"/>
            </w:tcBorders>
            <w:noWrap w:val="0"/>
            <w:vAlign w:val="center"/>
          </w:tcPr>
          <w:p w14:paraId="6C81C71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w:t>
            </w:r>
          </w:p>
        </w:tc>
        <w:tc>
          <w:tcPr>
            <w:tcW w:w="1727" w:type="dxa"/>
            <w:tcBorders>
              <w:top w:val="nil"/>
              <w:left w:val="nil"/>
              <w:bottom w:val="single" w:color="auto" w:sz="4" w:space="0"/>
              <w:right w:val="single" w:color="auto" w:sz="4" w:space="0"/>
            </w:tcBorders>
            <w:noWrap w:val="0"/>
            <w:vAlign w:val="center"/>
          </w:tcPr>
          <w:p w14:paraId="453859E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13500</w:t>
            </w:r>
          </w:p>
        </w:tc>
      </w:tr>
      <w:tr w14:paraId="208B0669">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61F81B8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245" w:type="dxa"/>
            <w:vMerge w:val="continue"/>
            <w:tcBorders>
              <w:left w:val="nil"/>
              <w:right w:val="single" w:color="000000" w:sz="4" w:space="0"/>
            </w:tcBorders>
            <w:noWrap w:val="0"/>
            <w:vAlign w:val="center"/>
          </w:tcPr>
          <w:p w14:paraId="3F92C32C">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0B7D4ED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更换液压油滤芯</w:t>
            </w:r>
          </w:p>
        </w:tc>
        <w:tc>
          <w:tcPr>
            <w:tcW w:w="1155" w:type="dxa"/>
            <w:tcBorders>
              <w:top w:val="nil"/>
              <w:left w:val="nil"/>
              <w:bottom w:val="single" w:color="auto" w:sz="4" w:space="0"/>
              <w:right w:val="single" w:color="auto" w:sz="4" w:space="0"/>
            </w:tcBorders>
            <w:noWrap w:val="0"/>
            <w:vAlign w:val="center"/>
          </w:tcPr>
          <w:p w14:paraId="00B2473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2B12952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3CD0B00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c>
          <w:tcPr>
            <w:tcW w:w="1727" w:type="dxa"/>
            <w:tcBorders>
              <w:top w:val="nil"/>
              <w:left w:val="nil"/>
              <w:bottom w:val="single" w:color="auto" w:sz="4" w:space="0"/>
              <w:right w:val="single" w:color="auto" w:sz="4" w:space="0"/>
            </w:tcBorders>
            <w:noWrap w:val="0"/>
            <w:vAlign w:val="center"/>
          </w:tcPr>
          <w:p w14:paraId="7150CAC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r>
      <w:tr w14:paraId="7EDC02DB">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6276DDB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245" w:type="dxa"/>
            <w:vMerge w:val="continue"/>
            <w:tcBorders>
              <w:left w:val="nil"/>
              <w:right w:val="single" w:color="000000" w:sz="4" w:space="0"/>
            </w:tcBorders>
            <w:shd w:val="clear" w:color="000000" w:fill="FFFFFF"/>
            <w:noWrap w:val="0"/>
            <w:vAlign w:val="center"/>
          </w:tcPr>
          <w:p w14:paraId="73CA90F2">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3D73D96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取力器油泵检修润滑</w:t>
            </w:r>
          </w:p>
        </w:tc>
        <w:tc>
          <w:tcPr>
            <w:tcW w:w="1155" w:type="dxa"/>
            <w:tcBorders>
              <w:top w:val="nil"/>
              <w:left w:val="nil"/>
              <w:bottom w:val="single" w:color="auto" w:sz="4" w:space="0"/>
              <w:right w:val="single" w:color="auto" w:sz="4" w:space="0"/>
            </w:tcBorders>
            <w:noWrap w:val="0"/>
            <w:vAlign w:val="center"/>
          </w:tcPr>
          <w:p w14:paraId="0B2F2F5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349BA91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20E471F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c>
          <w:tcPr>
            <w:tcW w:w="1727" w:type="dxa"/>
            <w:tcBorders>
              <w:top w:val="nil"/>
              <w:left w:val="nil"/>
              <w:bottom w:val="single" w:color="auto" w:sz="4" w:space="0"/>
              <w:right w:val="single" w:color="auto" w:sz="4" w:space="0"/>
            </w:tcBorders>
            <w:noWrap w:val="0"/>
            <w:vAlign w:val="center"/>
          </w:tcPr>
          <w:p w14:paraId="02E5117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r>
      <w:tr w14:paraId="59EB3BDB">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651826C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245" w:type="dxa"/>
            <w:vMerge w:val="continue"/>
            <w:tcBorders>
              <w:left w:val="nil"/>
              <w:right w:val="single" w:color="000000" w:sz="4" w:space="0"/>
            </w:tcBorders>
            <w:noWrap w:val="0"/>
            <w:vAlign w:val="center"/>
          </w:tcPr>
          <w:p w14:paraId="237802F1">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44E3551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支腿油管接头密封系统检修</w:t>
            </w:r>
          </w:p>
        </w:tc>
        <w:tc>
          <w:tcPr>
            <w:tcW w:w="1155" w:type="dxa"/>
            <w:tcBorders>
              <w:top w:val="nil"/>
              <w:left w:val="nil"/>
              <w:bottom w:val="single" w:color="auto" w:sz="4" w:space="0"/>
              <w:right w:val="single" w:color="auto" w:sz="4" w:space="0"/>
            </w:tcBorders>
            <w:noWrap w:val="0"/>
            <w:vAlign w:val="center"/>
          </w:tcPr>
          <w:p w14:paraId="3576171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080" w:type="dxa"/>
            <w:tcBorders>
              <w:top w:val="nil"/>
              <w:left w:val="nil"/>
              <w:bottom w:val="single" w:color="auto" w:sz="4" w:space="0"/>
              <w:right w:val="single" w:color="auto" w:sz="4" w:space="0"/>
            </w:tcBorders>
            <w:noWrap w:val="0"/>
            <w:vAlign w:val="center"/>
          </w:tcPr>
          <w:p w14:paraId="5CE8130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67F6DBB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1550</w:t>
            </w:r>
          </w:p>
        </w:tc>
        <w:tc>
          <w:tcPr>
            <w:tcW w:w="1727" w:type="dxa"/>
            <w:tcBorders>
              <w:top w:val="nil"/>
              <w:left w:val="nil"/>
              <w:bottom w:val="single" w:color="auto" w:sz="4" w:space="0"/>
              <w:right w:val="single" w:color="auto" w:sz="4" w:space="0"/>
            </w:tcBorders>
            <w:noWrap w:val="0"/>
            <w:vAlign w:val="center"/>
          </w:tcPr>
          <w:p w14:paraId="50D2BB5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6200</w:t>
            </w:r>
          </w:p>
        </w:tc>
      </w:tr>
      <w:tr w14:paraId="6F56B6CD">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3C28400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245" w:type="dxa"/>
            <w:vMerge w:val="continue"/>
            <w:tcBorders>
              <w:left w:val="nil"/>
              <w:right w:val="single" w:color="000000" w:sz="4" w:space="0"/>
            </w:tcBorders>
            <w:noWrap w:val="0"/>
            <w:vAlign w:val="center"/>
          </w:tcPr>
          <w:p w14:paraId="78E946C6">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02BD448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更换取力器油</w:t>
            </w:r>
          </w:p>
        </w:tc>
        <w:tc>
          <w:tcPr>
            <w:tcW w:w="1155" w:type="dxa"/>
            <w:tcBorders>
              <w:top w:val="nil"/>
              <w:left w:val="nil"/>
              <w:bottom w:val="single" w:color="auto" w:sz="4" w:space="0"/>
              <w:right w:val="single" w:color="auto" w:sz="4" w:space="0"/>
            </w:tcBorders>
            <w:noWrap w:val="0"/>
            <w:vAlign w:val="center"/>
          </w:tcPr>
          <w:p w14:paraId="14260AC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3B46D23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1AE4BBC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4200</w:t>
            </w:r>
          </w:p>
        </w:tc>
        <w:tc>
          <w:tcPr>
            <w:tcW w:w="1727" w:type="dxa"/>
            <w:tcBorders>
              <w:top w:val="nil"/>
              <w:left w:val="nil"/>
              <w:bottom w:val="single" w:color="auto" w:sz="4" w:space="0"/>
              <w:right w:val="single" w:color="auto" w:sz="4" w:space="0"/>
            </w:tcBorders>
            <w:noWrap w:val="0"/>
            <w:vAlign w:val="center"/>
          </w:tcPr>
          <w:p w14:paraId="52B7260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4200</w:t>
            </w:r>
          </w:p>
        </w:tc>
      </w:tr>
      <w:tr w14:paraId="66D00CBB">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7803A12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245" w:type="dxa"/>
            <w:vMerge w:val="continue"/>
            <w:tcBorders>
              <w:left w:val="nil"/>
              <w:right w:val="single" w:color="000000" w:sz="4" w:space="0"/>
            </w:tcBorders>
            <w:noWrap w:val="0"/>
            <w:vAlign w:val="center"/>
          </w:tcPr>
          <w:p w14:paraId="35BE4965">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1E6510C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整车润滑</w:t>
            </w:r>
          </w:p>
        </w:tc>
        <w:tc>
          <w:tcPr>
            <w:tcW w:w="1155" w:type="dxa"/>
            <w:tcBorders>
              <w:top w:val="nil"/>
              <w:left w:val="nil"/>
              <w:bottom w:val="single" w:color="auto" w:sz="4" w:space="0"/>
              <w:right w:val="single" w:color="auto" w:sz="4" w:space="0"/>
            </w:tcBorders>
            <w:noWrap w:val="0"/>
            <w:vAlign w:val="center"/>
          </w:tcPr>
          <w:p w14:paraId="27D314F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6A62965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5EF11D2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c>
          <w:tcPr>
            <w:tcW w:w="1727" w:type="dxa"/>
            <w:tcBorders>
              <w:top w:val="nil"/>
              <w:left w:val="nil"/>
              <w:bottom w:val="single" w:color="auto" w:sz="4" w:space="0"/>
              <w:right w:val="single" w:color="auto" w:sz="4" w:space="0"/>
            </w:tcBorders>
            <w:noWrap w:val="0"/>
            <w:vAlign w:val="center"/>
          </w:tcPr>
          <w:p w14:paraId="02F2B05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r>
      <w:tr w14:paraId="6821B995">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5BC15E9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245" w:type="dxa"/>
            <w:vMerge w:val="continue"/>
            <w:tcBorders>
              <w:left w:val="nil"/>
              <w:right w:val="single" w:color="000000" w:sz="4" w:space="0"/>
            </w:tcBorders>
            <w:noWrap w:val="0"/>
            <w:vAlign w:val="center"/>
          </w:tcPr>
          <w:p w14:paraId="6B8DFC36">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1E64471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整车油路检修</w:t>
            </w:r>
          </w:p>
        </w:tc>
        <w:tc>
          <w:tcPr>
            <w:tcW w:w="1155" w:type="dxa"/>
            <w:tcBorders>
              <w:top w:val="nil"/>
              <w:left w:val="nil"/>
              <w:bottom w:val="single" w:color="auto" w:sz="4" w:space="0"/>
              <w:right w:val="single" w:color="auto" w:sz="4" w:space="0"/>
            </w:tcBorders>
            <w:noWrap w:val="0"/>
            <w:vAlign w:val="center"/>
          </w:tcPr>
          <w:p w14:paraId="554DACF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50A89C4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3729566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c>
          <w:tcPr>
            <w:tcW w:w="1727" w:type="dxa"/>
            <w:tcBorders>
              <w:top w:val="nil"/>
              <w:left w:val="nil"/>
              <w:bottom w:val="single" w:color="auto" w:sz="4" w:space="0"/>
              <w:right w:val="single" w:color="auto" w:sz="4" w:space="0"/>
            </w:tcBorders>
            <w:noWrap w:val="0"/>
            <w:vAlign w:val="center"/>
          </w:tcPr>
          <w:p w14:paraId="3693DDB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r>
      <w:tr w14:paraId="3BEC839C">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3F5EB27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245" w:type="dxa"/>
            <w:vMerge w:val="continue"/>
            <w:tcBorders>
              <w:left w:val="nil"/>
              <w:right w:val="single" w:color="000000" w:sz="4" w:space="0"/>
            </w:tcBorders>
            <w:noWrap w:val="0"/>
            <w:vAlign w:val="center"/>
          </w:tcPr>
          <w:p w14:paraId="0D14935E">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4D490AA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中心回转体检修润滑</w:t>
            </w:r>
          </w:p>
        </w:tc>
        <w:tc>
          <w:tcPr>
            <w:tcW w:w="1155" w:type="dxa"/>
            <w:tcBorders>
              <w:top w:val="nil"/>
              <w:left w:val="nil"/>
              <w:bottom w:val="single" w:color="auto" w:sz="4" w:space="0"/>
              <w:right w:val="single" w:color="auto" w:sz="4" w:space="0"/>
            </w:tcBorders>
            <w:noWrap w:val="0"/>
            <w:vAlign w:val="center"/>
          </w:tcPr>
          <w:p w14:paraId="12673FB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252CC4D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7785AD0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4600</w:t>
            </w:r>
          </w:p>
        </w:tc>
        <w:tc>
          <w:tcPr>
            <w:tcW w:w="1727" w:type="dxa"/>
            <w:tcBorders>
              <w:top w:val="nil"/>
              <w:left w:val="nil"/>
              <w:bottom w:val="single" w:color="auto" w:sz="4" w:space="0"/>
              <w:right w:val="single" w:color="auto" w:sz="4" w:space="0"/>
            </w:tcBorders>
            <w:noWrap w:val="0"/>
            <w:vAlign w:val="center"/>
          </w:tcPr>
          <w:p w14:paraId="3DF43BD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4600</w:t>
            </w:r>
          </w:p>
        </w:tc>
      </w:tr>
      <w:tr w14:paraId="1811B3DE">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53E8C97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1245" w:type="dxa"/>
            <w:vMerge w:val="continue"/>
            <w:tcBorders>
              <w:left w:val="nil"/>
              <w:right w:val="single" w:color="000000" w:sz="4" w:space="0"/>
            </w:tcBorders>
            <w:shd w:val="clear" w:color="000000" w:fill="FFFFFF"/>
            <w:noWrap w:val="0"/>
            <w:vAlign w:val="center"/>
          </w:tcPr>
          <w:p w14:paraId="6AF6E44D">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1CCF1C76">
            <w:pPr>
              <w:widowControl/>
              <w:spacing w:line="240" w:lineRule="auto"/>
              <w:jc w:val="center"/>
              <w:rPr>
                <w:rFonts w:ascii="宋体" w:hAnsi="宋体" w:eastAsia="宋体" w:cs="宋体"/>
                <w:color w:val="FF0000"/>
                <w:kern w:val="0"/>
                <w:sz w:val="24"/>
                <w:szCs w:val="24"/>
              </w:rPr>
            </w:pPr>
            <w:r>
              <w:rPr>
                <w:rFonts w:hint="eastAsia" w:ascii="宋体" w:hAnsi="宋体" w:eastAsia="宋体" w:cs="宋体"/>
                <w:kern w:val="0"/>
                <w:sz w:val="24"/>
                <w:szCs w:val="24"/>
              </w:rPr>
              <w:t>工作斗油管接头密封系统检修</w:t>
            </w:r>
          </w:p>
        </w:tc>
        <w:tc>
          <w:tcPr>
            <w:tcW w:w="1155" w:type="dxa"/>
            <w:tcBorders>
              <w:top w:val="nil"/>
              <w:left w:val="nil"/>
              <w:bottom w:val="single" w:color="auto" w:sz="4" w:space="0"/>
              <w:right w:val="single" w:color="auto" w:sz="4" w:space="0"/>
            </w:tcBorders>
            <w:noWrap w:val="0"/>
            <w:vAlign w:val="center"/>
          </w:tcPr>
          <w:p w14:paraId="73FDAB7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7577BEC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5940C7F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2250</w:t>
            </w:r>
          </w:p>
        </w:tc>
        <w:tc>
          <w:tcPr>
            <w:tcW w:w="1727" w:type="dxa"/>
            <w:tcBorders>
              <w:top w:val="nil"/>
              <w:left w:val="nil"/>
              <w:bottom w:val="single" w:color="auto" w:sz="4" w:space="0"/>
              <w:right w:val="single" w:color="auto" w:sz="4" w:space="0"/>
            </w:tcBorders>
            <w:noWrap w:val="0"/>
            <w:vAlign w:val="center"/>
          </w:tcPr>
          <w:p w14:paraId="25F38BE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2250</w:t>
            </w:r>
          </w:p>
        </w:tc>
      </w:tr>
      <w:tr w14:paraId="06863C83">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shd w:val="clear" w:color="auto" w:fill="auto"/>
            <w:noWrap w:val="0"/>
            <w:vAlign w:val="center"/>
          </w:tcPr>
          <w:p w14:paraId="26C5253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245" w:type="dxa"/>
            <w:vMerge w:val="continue"/>
            <w:tcBorders>
              <w:left w:val="nil"/>
              <w:right w:val="single" w:color="000000" w:sz="4" w:space="0"/>
            </w:tcBorders>
            <w:shd w:val="clear" w:color="000000" w:fill="FFFFFF"/>
            <w:noWrap w:val="0"/>
            <w:vAlign w:val="center"/>
          </w:tcPr>
          <w:p w14:paraId="12B89302">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shd w:val="clear" w:color="000000" w:fill="FFFFFF"/>
            <w:noWrap w:val="0"/>
            <w:vAlign w:val="center"/>
          </w:tcPr>
          <w:p w14:paraId="66990A65">
            <w:pPr>
              <w:widowControl/>
              <w:spacing w:line="240" w:lineRule="auto"/>
              <w:jc w:val="center"/>
              <w:rPr>
                <w:rFonts w:ascii="宋体" w:hAnsi="宋体" w:eastAsia="宋体" w:cs="宋体"/>
                <w:color w:val="FF0000"/>
                <w:kern w:val="0"/>
                <w:sz w:val="24"/>
                <w:szCs w:val="24"/>
              </w:rPr>
            </w:pPr>
            <w:r>
              <w:rPr>
                <w:rFonts w:hint="eastAsia" w:ascii="宋体" w:hAnsi="宋体" w:eastAsia="宋体" w:cs="宋体"/>
                <w:kern w:val="0"/>
                <w:sz w:val="24"/>
                <w:szCs w:val="24"/>
              </w:rPr>
              <w:t>工具箱钣金喷漆</w:t>
            </w:r>
          </w:p>
        </w:tc>
        <w:tc>
          <w:tcPr>
            <w:tcW w:w="1155" w:type="dxa"/>
            <w:tcBorders>
              <w:top w:val="nil"/>
              <w:left w:val="nil"/>
              <w:bottom w:val="single" w:color="auto" w:sz="4" w:space="0"/>
              <w:right w:val="single" w:color="auto" w:sz="4" w:space="0"/>
            </w:tcBorders>
            <w:noWrap w:val="0"/>
            <w:vAlign w:val="center"/>
          </w:tcPr>
          <w:p w14:paraId="4917E5E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0DCA64E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51AF1A1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9500</w:t>
            </w:r>
          </w:p>
        </w:tc>
        <w:tc>
          <w:tcPr>
            <w:tcW w:w="1727" w:type="dxa"/>
            <w:tcBorders>
              <w:top w:val="nil"/>
              <w:left w:val="nil"/>
              <w:bottom w:val="single" w:color="auto" w:sz="4" w:space="0"/>
              <w:right w:val="single" w:color="auto" w:sz="4" w:space="0"/>
            </w:tcBorders>
            <w:noWrap w:val="0"/>
            <w:vAlign w:val="center"/>
          </w:tcPr>
          <w:p w14:paraId="7D0FE5B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9500</w:t>
            </w:r>
          </w:p>
        </w:tc>
      </w:tr>
      <w:tr w14:paraId="344DA363">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2E8A751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11</w:t>
            </w:r>
          </w:p>
        </w:tc>
        <w:tc>
          <w:tcPr>
            <w:tcW w:w="1245" w:type="dxa"/>
            <w:vMerge w:val="continue"/>
            <w:tcBorders>
              <w:left w:val="nil"/>
              <w:bottom w:val="single" w:color="auto" w:sz="4" w:space="0"/>
              <w:right w:val="single" w:color="000000" w:sz="4" w:space="0"/>
            </w:tcBorders>
            <w:noWrap w:val="0"/>
            <w:vAlign w:val="center"/>
          </w:tcPr>
          <w:p w14:paraId="1360A41D">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0F12C22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更换工作臂支撑垫板</w:t>
            </w:r>
          </w:p>
        </w:tc>
        <w:tc>
          <w:tcPr>
            <w:tcW w:w="1155" w:type="dxa"/>
            <w:tcBorders>
              <w:top w:val="nil"/>
              <w:left w:val="nil"/>
              <w:bottom w:val="single" w:color="auto" w:sz="4" w:space="0"/>
              <w:right w:val="single" w:color="auto" w:sz="4" w:space="0"/>
            </w:tcBorders>
            <w:noWrap w:val="0"/>
            <w:vAlign w:val="center"/>
          </w:tcPr>
          <w:p w14:paraId="6ECB8B0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012DED6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70C4A0B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2200</w:t>
            </w:r>
          </w:p>
        </w:tc>
        <w:tc>
          <w:tcPr>
            <w:tcW w:w="1727" w:type="dxa"/>
            <w:tcBorders>
              <w:top w:val="nil"/>
              <w:left w:val="nil"/>
              <w:bottom w:val="single" w:color="auto" w:sz="4" w:space="0"/>
              <w:right w:val="single" w:color="auto" w:sz="4" w:space="0"/>
            </w:tcBorders>
            <w:noWrap w:val="0"/>
            <w:vAlign w:val="center"/>
          </w:tcPr>
          <w:p w14:paraId="00745DA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2200</w:t>
            </w:r>
          </w:p>
        </w:tc>
      </w:tr>
      <w:tr w14:paraId="5F2B4E10">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5C1B7C1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245" w:type="dxa"/>
            <w:vMerge w:val="restart"/>
            <w:tcBorders>
              <w:top w:val="single" w:color="auto" w:sz="4" w:space="0"/>
              <w:left w:val="nil"/>
              <w:right w:val="single" w:color="000000" w:sz="4" w:space="0"/>
            </w:tcBorders>
            <w:noWrap w:val="0"/>
            <w:vAlign w:val="center"/>
          </w:tcPr>
          <w:p w14:paraId="4561F0A2">
            <w:pPr>
              <w:widowControl/>
              <w:spacing w:line="240" w:lineRule="auto"/>
              <w:jc w:val="center"/>
              <w:rPr>
                <w:rFonts w:hint="eastAsia" w:ascii="宋体" w:hAnsi="宋体" w:eastAsia="宋体" w:cs="宋体"/>
                <w:kern w:val="0"/>
                <w:sz w:val="24"/>
                <w:szCs w:val="24"/>
              </w:rPr>
            </w:pPr>
            <w:r>
              <w:rPr>
                <w:rFonts w:hint="eastAsia" w:ascii="Times New Roman" w:hAnsi="宋体" w:eastAsia="宋体" w:cs="Times New Roman"/>
                <w:b/>
                <w:bCs/>
                <w:sz w:val="24"/>
                <w:highlight w:val="none"/>
                <w:lang w:val="en-US" w:eastAsia="zh-CN"/>
              </w:rPr>
              <w:t>蒙B84748随车吊</w:t>
            </w:r>
          </w:p>
        </w:tc>
        <w:tc>
          <w:tcPr>
            <w:tcW w:w="2308" w:type="dxa"/>
            <w:tcBorders>
              <w:top w:val="single" w:color="auto" w:sz="4" w:space="0"/>
              <w:left w:val="nil"/>
              <w:bottom w:val="single" w:color="auto" w:sz="4" w:space="0"/>
              <w:right w:val="single" w:color="000000" w:sz="4" w:space="0"/>
            </w:tcBorders>
            <w:noWrap w:val="0"/>
            <w:vAlign w:val="center"/>
          </w:tcPr>
          <w:p w14:paraId="216BFCC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更换耐低温压油</w:t>
            </w:r>
          </w:p>
        </w:tc>
        <w:tc>
          <w:tcPr>
            <w:tcW w:w="1155" w:type="dxa"/>
            <w:tcBorders>
              <w:top w:val="nil"/>
              <w:left w:val="nil"/>
              <w:bottom w:val="single" w:color="auto" w:sz="4" w:space="0"/>
              <w:right w:val="single" w:color="auto" w:sz="4" w:space="0"/>
            </w:tcBorders>
            <w:noWrap w:val="0"/>
            <w:vAlign w:val="center"/>
          </w:tcPr>
          <w:p w14:paraId="236F537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1080" w:type="dxa"/>
            <w:tcBorders>
              <w:top w:val="nil"/>
              <w:left w:val="nil"/>
              <w:bottom w:val="single" w:color="auto" w:sz="4" w:space="0"/>
              <w:right w:val="single" w:color="auto" w:sz="4" w:space="0"/>
            </w:tcBorders>
            <w:noWrap w:val="0"/>
            <w:vAlign w:val="center"/>
          </w:tcPr>
          <w:p w14:paraId="348E4B6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升</w:t>
            </w:r>
          </w:p>
        </w:tc>
        <w:tc>
          <w:tcPr>
            <w:tcW w:w="1680" w:type="dxa"/>
            <w:tcBorders>
              <w:top w:val="nil"/>
              <w:left w:val="nil"/>
              <w:bottom w:val="single" w:color="auto" w:sz="4" w:space="0"/>
              <w:right w:val="single" w:color="auto" w:sz="4" w:space="0"/>
            </w:tcBorders>
            <w:noWrap w:val="0"/>
            <w:vAlign w:val="center"/>
          </w:tcPr>
          <w:p w14:paraId="7AC7648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w:t>
            </w:r>
          </w:p>
        </w:tc>
        <w:tc>
          <w:tcPr>
            <w:tcW w:w="1727" w:type="dxa"/>
            <w:tcBorders>
              <w:top w:val="nil"/>
              <w:left w:val="nil"/>
              <w:bottom w:val="single" w:color="auto" w:sz="4" w:space="0"/>
              <w:right w:val="single" w:color="auto" w:sz="4" w:space="0"/>
            </w:tcBorders>
            <w:noWrap w:val="0"/>
            <w:vAlign w:val="center"/>
          </w:tcPr>
          <w:p w14:paraId="1220C4F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13500</w:t>
            </w:r>
          </w:p>
        </w:tc>
      </w:tr>
      <w:tr w14:paraId="3294B0B6">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4C2DBEE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245" w:type="dxa"/>
            <w:vMerge w:val="continue"/>
            <w:tcBorders>
              <w:left w:val="nil"/>
              <w:right w:val="single" w:color="000000" w:sz="4" w:space="0"/>
            </w:tcBorders>
            <w:noWrap w:val="0"/>
            <w:vAlign w:val="center"/>
          </w:tcPr>
          <w:p w14:paraId="40C169B7">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7CF46DD0">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更换液压油滤芯</w:t>
            </w:r>
          </w:p>
        </w:tc>
        <w:tc>
          <w:tcPr>
            <w:tcW w:w="1155" w:type="dxa"/>
            <w:tcBorders>
              <w:top w:val="nil"/>
              <w:left w:val="nil"/>
              <w:bottom w:val="single" w:color="auto" w:sz="4" w:space="0"/>
              <w:right w:val="single" w:color="auto" w:sz="4" w:space="0"/>
            </w:tcBorders>
            <w:noWrap w:val="0"/>
            <w:vAlign w:val="center"/>
          </w:tcPr>
          <w:p w14:paraId="1C74D39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6C8AB69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5F8F5516">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c>
          <w:tcPr>
            <w:tcW w:w="1727" w:type="dxa"/>
            <w:tcBorders>
              <w:top w:val="nil"/>
              <w:left w:val="nil"/>
              <w:bottom w:val="single" w:color="auto" w:sz="4" w:space="0"/>
              <w:right w:val="single" w:color="auto" w:sz="4" w:space="0"/>
            </w:tcBorders>
            <w:noWrap w:val="0"/>
            <w:vAlign w:val="center"/>
          </w:tcPr>
          <w:p w14:paraId="0D7F677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2700</w:t>
            </w:r>
          </w:p>
        </w:tc>
      </w:tr>
      <w:tr w14:paraId="764F43A8">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1DEDAE7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245" w:type="dxa"/>
            <w:vMerge w:val="continue"/>
            <w:tcBorders>
              <w:left w:val="nil"/>
              <w:right w:val="single" w:color="000000" w:sz="4" w:space="0"/>
            </w:tcBorders>
            <w:noWrap w:val="0"/>
            <w:vAlign w:val="center"/>
          </w:tcPr>
          <w:p w14:paraId="610605DA">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22660F5E">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取力器油泵检修润滑</w:t>
            </w:r>
          </w:p>
        </w:tc>
        <w:tc>
          <w:tcPr>
            <w:tcW w:w="1155" w:type="dxa"/>
            <w:tcBorders>
              <w:top w:val="nil"/>
              <w:left w:val="nil"/>
              <w:bottom w:val="single" w:color="auto" w:sz="4" w:space="0"/>
              <w:right w:val="single" w:color="auto" w:sz="4" w:space="0"/>
            </w:tcBorders>
            <w:noWrap w:val="0"/>
            <w:vAlign w:val="center"/>
          </w:tcPr>
          <w:p w14:paraId="0518113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056F54F8">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7DF0E58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c>
          <w:tcPr>
            <w:tcW w:w="1727" w:type="dxa"/>
            <w:tcBorders>
              <w:top w:val="nil"/>
              <w:left w:val="nil"/>
              <w:bottom w:val="single" w:color="auto" w:sz="4" w:space="0"/>
              <w:right w:val="single" w:color="auto" w:sz="4" w:space="0"/>
            </w:tcBorders>
            <w:noWrap w:val="0"/>
            <w:vAlign w:val="center"/>
          </w:tcPr>
          <w:p w14:paraId="6528B74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3500</w:t>
            </w:r>
          </w:p>
        </w:tc>
      </w:tr>
      <w:tr w14:paraId="308FE96D">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7CBD369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245" w:type="dxa"/>
            <w:vMerge w:val="continue"/>
            <w:tcBorders>
              <w:left w:val="nil"/>
              <w:right w:val="single" w:color="000000" w:sz="4" w:space="0"/>
            </w:tcBorders>
            <w:noWrap w:val="0"/>
            <w:vAlign w:val="center"/>
          </w:tcPr>
          <w:p w14:paraId="4A69D7E8">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425515E9">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整车润滑</w:t>
            </w:r>
          </w:p>
        </w:tc>
        <w:tc>
          <w:tcPr>
            <w:tcW w:w="1155" w:type="dxa"/>
            <w:tcBorders>
              <w:top w:val="nil"/>
              <w:left w:val="nil"/>
              <w:bottom w:val="single" w:color="auto" w:sz="4" w:space="0"/>
              <w:right w:val="single" w:color="auto" w:sz="4" w:space="0"/>
            </w:tcBorders>
            <w:noWrap w:val="0"/>
            <w:vAlign w:val="center"/>
          </w:tcPr>
          <w:p w14:paraId="0473C2CC">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1F01134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67F4A75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c>
          <w:tcPr>
            <w:tcW w:w="1727" w:type="dxa"/>
            <w:tcBorders>
              <w:top w:val="nil"/>
              <w:left w:val="nil"/>
              <w:bottom w:val="single" w:color="auto" w:sz="4" w:space="0"/>
              <w:right w:val="single" w:color="auto" w:sz="4" w:space="0"/>
            </w:tcBorders>
            <w:noWrap w:val="0"/>
            <w:vAlign w:val="center"/>
          </w:tcPr>
          <w:p w14:paraId="28C58195">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2500</w:t>
            </w:r>
          </w:p>
        </w:tc>
      </w:tr>
      <w:tr w14:paraId="4ED65449">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48D18AA3">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245" w:type="dxa"/>
            <w:vMerge w:val="continue"/>
            <w:tcBorders>
              <w:left w:val="nil"/>
              <w:right w:val="single" w:color="000000" w:sz="4" w:space="0"/>
            </w:tcBorders>
            <w:noWrap w:val="0"/>
            <w:vAlign w:val="center"/>
          </w:tcPr>
          <w:p w14:paraId="11013E14">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6D03A5C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支腿油管接头密封系统检修</w:t>
            </w:r>
          </w:p>
        </w:tc>
        <w:tc>
          <w:tcPr>
            <w:tcW w:w="1155" w:type="dxa"/>
            <w:tcBorders>
              <w:top w:val="nil"/>
              <w:left w:val="nil"/>
              <w:bottom w:val="single" w:color="auto" w:sz="4" w:space="0"/>
              <w:right w:val="single" w:color="auto" w:sz="4" w:space="0"/>
            </w:tcBorders>
            <w:noWrap w:val="0"/>
            <w:vAlign w:val="center"/>
          </w:tcPr>
          <w:p w14:paraId="53370297">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080" w:type="dxa"/>
            <w:tcBorders>
              <w:top w:val="nil"/>
              <w:left w:val="nil"/>
              <w:bottom w:val="single" w:color="auto" w:sz="4" w:space="0"/>
              <w:right w:val="single" w:color="auto" w:sz="4" w:space="0"/>
            </w:tcBorders>
            <w:noWrap w:val="0"/>
            <w:vAlign w:val="center"/>
          </w:tcPr>
          <w:p w14:paraId="036854D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1680" w:type="dxa"/>
            <w:tcBorders>
              <w:top w:val="nil"/>
              <w:left w:val="nil"/>
              <w:bottom w:val="single" w:color="auto" w:sz="4" w:space="0"/>
              <w:right w:val="single" w:color="auto" w:sz="4" w:space="0"/>
            </w:tcBorders>
            <w:noWrap w:val="0"/>
            <w:vAlign w:val="center"/>
          </w:tcPr>
          <w:p w14:paraId="79833092">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1550</w:t>
            </w:r>
          </w:p>
        </w:tc>
        <w:tc>
          <w:tcPr>
            <w:tcW w:w="1727" w:type="dxa"/>
            <w:tcBorders>
              <w:top w:val="nil"/>
              <w:left w:val="nil"/>
              <w:bottom w:val="single" w:color="auto" w:sz="4" w:space="0"/>
              <w:right w:val="single" w:color="auto" w:sz="4" w:space="0"/>
            </w:tcBorders>
            <w:noWrap w:val="0"/>
            <w:vAlign w:val="center"/>
          </w:tcPr>
          <w:p w14:paraId="40FDFBBD">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6200</w:t>
            </w:r>
          </w:p>
        </w:tc>
      </w:tr>
      <w:tr w14:paraId="2F780ED4">
        <w:tblPrEx>
          <w:tblCellMar>
            <w:top w:w="0" w:type="dxa"/>
            <w:left w:w="108" w:type="dxa"/>
            <w:bottom w:w="0" w:type="dxa"/>
            <w:right w:w="108" w:type="dxa"/>
          </w:tblCellMar>
        </w:tblPrEx>
        <w:trPr>
          <w:trHeight w:val="512" w:hRule="atLeast"/>
          <w:jc w:val="center"/>
        </w:trPr>
        <w:tc>
          <w:tcPr>
            <w:tcW w:w="848" w:type="dxa"/>
            <w:tcBorders>
              <w:top w:val="nil"/>
              <w:left w:val="single" w:color="auto" w:sz="4" w:space="0"/>
              <w:bottom w:val="single" w:color="auto" w:sz="4" w:space="0"/>
              <w:right w:val="single" w:color="auto" w:sz="4" w:space="0"/>
            </w:tcBorders>
            <w:noWrap w:val="0"/>
            <w:vAlign w:val="center"/>
          </w:tcPr>
          <w:p w14:paraId="242FB514">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245" w:type="dxa"/>
            <w:vMerge w:val="continue"/>
            <w:tcBorders>
              <w:left w:val="nil"/>
              <w:bottom w:val="single" w:color="auto" w:sz="4" w:space="0"/>
              <w:right w:val="single" w:color="000000" w:sz="4" w:space="0"/>
            </w:tcBorders>
            <w:noWrap w:val="0"/>
            <w:vAlign w:val="center"/>
          </w:tcPr>
          <w:p w14:paraId="00B68CFA">
            <w:pPr>
              <w:widowControl/>
              <w:spacing w:line="240" w:lineRule="auto"/>
              <w:jc w:val="center"/>
              <w:rPr>
                <w:rFonts w:hint="eastAsia" w:ascii="宋体" w:hAnsi="宋体" w:eastAsia="宋体" w:cs="宋体"/>
                <w:kern w:val="0"/>
                <w:sz w:val="24"/>
                <w:szCs w:val="24"/>
              </w:rPr>
            </w:pPr>
          </w:p>
        </w:tc>
        <w:tc>
          <w:tcPr>
            <w:tcW w:w="2308" w:type="dxa"/>
            <w:tcBorders>
              <w:top w:val="single" w:color="auto" w:sz="4" w:space="0"/>
              <w:left w:val="nil"/>
              <w:bottom w:val="single" w:color="auto" w:sz="4" w:space="0"/>
              <w:right w:val="single" w:color="000000" w:sz="4" w:space="0"/>
            </w:tcBorders>
            <w:noWrap w:val="0"/>
            <w:vAlign w:val="center"/>
          </w:tcPr>
          <w:p w14:paraId="45A8AEDA">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整车油路检修</w:t>
            </w:r>
          </w:p>
        </w:tc>
        <w:tc>
          <w:tcPr>
            <w:tcW w:w="1155" w:type="dxa"/>
            <w:tcBorders>
              <w:top w:val="nil"/>
              <w:left w:val="nil"/>
              <w:bottom w:val="single" w:color="auto" w:sz="4" w:space="0"/>
              <w:right w:val="single" w:color="auto" w:sz="4" w:space="0"/>
            </w:tcBorders>
            <w:noWrap w:val="0"/>
            <w:vAlign w:val="center"/>
          </w:tcPr>
          <w:p w14:paraId="4997C061">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080" w:type="dxa"/>
            <w:tcBorders>
              <w:top w:val="nil"/>
              <w:left w:val="nil"/>
              <w:bottom w:val="single" w:color="auto" w:sz="4" w:space="0"/>
              <w:right w:val="single" w:color="auto" w:sz="4" w:space="0"/>
            </w:tcBorders>
            <w:noWrap w:val="0"/>
            <w:vAlign w:val="center"/>
          </w:tcPr>
          <w:p w14:paraId="575B13BB">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次</w:t>
            </w:r>
          </w:p>
        </w:tc>
        <w:tc>
          <w:tcPr>
            <w:tcW w:w="1680" w:type="dxa"/>
            <w:tcBorders>
              <w:top w:val="nil"/>
              <w:left w:val="nil"/>
              <w:bottom w:val="single" w:color="auto" w:sz="4" w:space="0"/>
              <w:right w:val="single" w:color="auto" w:sz="4" w:space="0"/>
            </w:tcBorders>
            <w:noWrap w:val="0"/>
            <w:vAlign w:val="center"/>
          </w:tcPr>
          <w:p w14:paraId="237FE50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c>
          <w:tcPr>
            <w:tcW w:w="1727" w:type="dxa"/>
            <w:tcBorders>
              <w:top w:val="nil"/>
              <w:left w:val="nil"/>
              <w:bottom w:val="single" w:color="auto" w:sz="4" w:space="0"/>
              <w:right w:val="single" w:color="auto" w:sz="4" w:space="0"/>
            </w:tcBorders>
            <w:noWrap w:val="0"/>
            <w:vAlign w:val="center"/>
          </w:tcPr>
          <w:p w14:paraId="63C9C05F">
            <w:pPr>
              <w:widowControl/>
              <w:spacing w:line="240" w:lineRule="auto"/>
              <w:jc w:val="center"/>
              <w:rPr>
                <w:rFonts w:ascii="宋体" w:hAnsi="宋体" w:eastAsia="宋体" w:cs="宋体"/>
                <w:kern w:val="0"/>
                <w:sz w:val="24"/>
                <w:szCs w:val="24"/>
              </w:rPr>
            </w:pPr>
            <w:r>
              <w:rPr>
                <w:rFonts w:hint="eastAsia" w:ascii="宋体" w:hAnsi="宋体" w:eastAsia="宋体" w:cs="宋体"/>
                <w:kern w:val="0"/>
                <w:sz w:val="24"/>
                <w:szCs w:val="24"/>
              </w:rPr>
              <w:t>5500</w:t>
            </w:r>
          </w:p>
        </w:tc>
      </w:tr>
      <w:tr w14:paraId="4A388521">
        <w:tblPrEx>
          <w:tblCellMar>
            <w:top w:w="0" w:type="dxa"/>
            <w:left w:w="108" w:type="dxa"/>
            <w:bottom w:w="0" w:type="dxa"/>
            <w:right w:w="108" w:type="dxa"/>
          </w:tblCellMar>
        </w:tblPrEx>
        <w:trPr>
          <w:trHeight w:val="512" w:hRule="atLeast"/>
          <w:jc w:val="center"/>
        </w:trPr>
        <w:tc>
          <w:tcPr>
            <w:tcW w:w="6636" w:type="dxa"/>
            <w:gridSpan w:val="5"/>
            <w:tcBorders>
              <w:top w:val="single" w:color="auto" w:sz="4" w:space="0"/>
              <w:left w:val="single" w:color="auto" w:sz="4" w:space="0"/>
              <w:bottom w:val="single" w:color="auto" w:sz="4" w:space="0"/>
              <w:right w:val="single" w:color="auto" w:sz="4" w:space="0"/>
            </w:tcBorders>
            <w:noWrap w:val="0"/>
            <w:vAlign w:val="center"/>
          </w:tcPr>
          <w:p w14:paraId="7C871242">
            <w:pPr>
              <w:widowControl/>
              <w:spacing w:line="240" w:lineRule="auto"/>
              <w:jc w:val="center"/>
              <w:rPr>
                <w:rFonts w:hint="default"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总计</w:t>
            </w:r>
          </w:p>
        </w:tc>
        <w:tc>
          <w:tcPr>
            <w:tcW w:w="1680" w:type="dxa"/>
            <w:tcBorders>
              <w:top w:val="single" w:color="auto" w:sz="4" w:space="0"/>
              <w:left w:val="nil"/>
              <w:bottom w:val="single" w:color="auto" w:sz="4" w:space="0"/>
              <w:right w:val="single" w:color="auto" w:sz="4" w:space="0"/>
            </w:tcBorders>
            <w:noWrap w:val="0"/>
            <w:vAlign w:val="center"/>
          </w:tcPr>
          <w:p w14:paraId="5A78AB0C">
            <w:pPr>
              <w:widowControl/>
              <w:spacing w:line="240" w:lineRule="auto"/>
              <w:jc w:val="center"/>
              <w:rPr>
                <w:rFonts w:hint="default" w:ascii="宋体" w:hAnsi="宋体" w:eastAsia="宋体" w:cs="宋体"/>
                <w:b/>
                <w:bCs/>
                <w:kern w:val="0"/>
                <w:sz w:val="24"/>
                <w:szCs w:val="24"/>
                <w:lang w:val="en-US" w:eastAsia="zh-CN"/>
              </w:rPr>
            </w:pPr>
          </w:p>
        </w:tc>
        <w:tc>
          <w:tcPr>
            <w:tcW w:w="1727" w:type="dxa"/>
            <w:tcBorders>
              <w:top w:val="single" w:color="auto" w:sz="4" w:space="0"/>
              <w:left w:val="nil"/>
              <w:bottom w:val="single" w:color="auto" w:sz="4" w:space="0"/>
              <w:right w:val="single" w:color="auto" w:sz="4" w:space="0"/>
            </w:tcBorders>
            <w:noWrap w:val="0"/>
            <w:vAlign w:val="center"/>
          </w:tcPr>
          <w:p w14:paraId="01AACADF">
            <w:pPr>
              <w:widowControl/>
              <w:spacing w:line="240" w:lineRule="auto"/>
              <w:jc w:val="center"/>
              <w:rPr>
                <w:rFonts w:hint="default"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304530</w:t>
            </w:r>
          </w:p>
        </w:tc>
      </w:tr>
    </w:tbl>
    <w:p w14:paraId="789CB3CF">
      <w:pPr>
        <w:pStyle w:val="15"/>
        <w:jc w:val="both"/>
        <w:rPr>
          <w:rFonts w:hint="default"/>
          <w:lang w:val="en-US" w:eastAsia="zh-CN"/>
        </w:rPr>
      </w:pPr>
    </w:p>
    <w:sectPr>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2070"/>
      <w:docPartObj>
        <w:docPartGallery w:val="autotext"/>
      </w:docPartObj>
    </w:sdtPr>
    <w:sdtContent>
      <w:p w14:paraId="1F3A1320">
        <w:pPr>
          <w:pStyle w:val="7"/>
          <w:ind w:firstLine="210"/>
          <w:jc w:val="center"/>
        </w:pPr>
        <w:r>
          <w:fldChar w:fldCharType="begin"/>
        </w:r>
        <w:r>
          <w:instrText xml:space="preserve">PAGE   \* MERGEFORMAT</w:instrText>
        </w:r>
        <w:r>
          <w:fldChar w:fldCharType="separate"/>
        </w:r>
        <w:r>
          <w:rPr>
            <w:lang w:val="zh-CN"/>
          </w:rPr>
          <w:t>2</w:t>
        </w:r>
        <w:r>
          <w:fldChar w:fldCharType="end"/>
        </w:r>
      </w:p>
    </w:sdtContent>
  </w:sdt>
  <w:p w14:paraId="294CB15F">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C8501">
    <w:pPr>
      <w:pStyle w:val="8"/>
      <w:jc w:val="right"/>
      <w:rPr>
        <w:rFonts w:ascii="宋体" w:hAnsi="宋体"/>
        <w:sz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766480"/>
    <w:rsid w:val="005A161D"/>
    <w:rsid w:val="00841746"/>
    <w:rsid w:val="02247ACE"/>
    <w:rsid w:val="02FC0103"/>
    <w:rsid w:val="03383B03"/>
    <w:rsid w:val="048C4B4C"/>
    <w:rsid w:val="07107A01"/>
    <w:rsid w:val="08670714"/>
    <w:rsid w:val="092B4FD8"/>
    <w:rsid w:val="0C767178"/>
    <w:rsid w:val="0F124079"/>
    <w:rsid w:val="104D26F9"/>
    <w:rsid w:val="1062740E"/>
    <w:rsid w:val="110D6172"/>
    <w:rsid w:val="11AC2651"/>
    <w:rsid w:val="11B748D3"/>
    <w:rsid w:val="13DA0C55"/>
    <w:rsid w:val="14861CDF"/>
    <w:rsid w:val="16361726"/>
    <w:rsid w:val="16D36F75"/>
    <w:rsid w:val="19CE0BFB"/>
    <w:rsid w:val="1B4702EE"/>
    <w:rsid w:val="1BEB412A"/>
    <w:rsid w:val="1CCD6AD3"/>
    <w:rsid w:val="1D2D4E5C"/>
    <w:rsid w:val="1D4A1917"/>
    <w:rsid w:val="1D8B3C7E"/>
    <w:rsid w:val="1DD40345"/>
    <w:rsid w:val="1E340928"/>
    <w:rsid w:val="1FC61EAC"/>
    <w:rsid w:val="20E66819"/>
    <w:rsid w:val="20FF4507"/>
    <w:rsid w:val="24077749"/>
    <w:rsid w:val="262C5AAB"/>
    <w:rsid w:val="27383550"/>
    <w:rsid w:val="275D6B12"/>
    <w:rsid w:val="27C2539A"/>
    <w:rsid w:val="27F10540"/>
    <w:rsid w:val="281C4C20"/>
    <w:rsid w:val="290A2F43"/>
    <w:rsid w:val="29417EE1"/>
    <w:rsid w:val="294A756A"/>
    <w:rsid w:val="2A375015"/>
    <w:rsid w:val="2B1A2428"/>
    <w:rsid w:val="2B1F4C69"/>
    <w:rsid w:val="2C414C55"/>
    <w:rsid w:val="2C506B58"/>
    <w:rsid w:val="2D687AB5"/>
    <w:rsid w:val="2E2C46F6"/>
    <w:rsid w:val="305B3A07"/>
    <w:rsid w:val="3207249C"/>
    <w:rsid w:val="34AE2FBC"/>
    <w:rsid w:val="360C2E3B"/>
    <w:rsid w:val="367221BD"/>
    <w:rsid w:val="3676003E"/>
    <w:rsid w:val="36EC753C"/>
    <w:rsid w:val="38A40870"/>
    <w:rsid w:val="38B44330"/>
    <w:rsid w:val="39BE5C60"/>
    <w:rsid w:val="3B4348D9"/>
    <w:rsid w:val="3E9E240D"/>
    <w:rsid w:val="3EB2553E"/>
    <w:rsid w:val="400C04CA"/>
    <w:rsid w:val="40854AA1"/>
    <w:rsid w:val="4193006A"/>
    <w:rsid w:val="41D10B3C"/>
    <w:rsid w:val="430F7596"/>
    <w:rsid w:val="44033358"/>
    <w:rsid w:val="456164D6"/>
    <w:rsid w:val="45A33137"/>
    <w:rsid w:val="464B1C3F"/>
    <w:rsid w:val="47172FCE"/>
    <w:rsid w:val="47683A8C"/>
    <w:rsid w:val="47FB1D04"/>
    <w:rsid w:val="48766480"/>
    <w:rsid w:val="4B125CE2"/>
    <w:rsid w:val="4B3927DE"/>
    <w:rsid w:val="4C347831"/>
    <w:rsid w:val="4C74554F"/>
    <w:rsid w:val="4F45117A"/>
    <w:rsid w:val="4FC41647"/>
    <w:rsid w:val="4FE44C9F"/>
    <w:rsid w:val="51B01D3E"/>
    <w:rsid w:val="526E61FF"/>
    <w:rsid w:val="52BB0A0D"/>
    <w:rsid w:val="538406D8"/>
    <w:rsid w:val="54576EF7"/>
    <w:rsid w:val="54723CA6"/>
    <w:rsid w:val="56146DD3"/>
    <w:rsid w:val="57984459"/>
    <w:rsid w:val="59B83EF9"/>
    <w:rsid w:val="5A4C187A"/>
    <w:rsid w:val="5A5D7A3A"/>
    <w:rsid w:val="5A9B2ED2"/>
    <w:rsid w:val="5CA53FBB"/>
    <w:rsid w:val="5DBB6126"/>
    <w:rsid w:val="5F015F03"/>
    <w:rsid w:val="6117158F"/>
    <w:rsid w:val="61961FAC"/>
    <w:rsid w:val="64760213"/>
    <w:rsid w:val="64D71690"/>
    <w:rsid w:val="6647794F"/>
    <w:rsid w:val="678108B3"/>
    <w:rsid w:val="68096D2E"/>
    <w:rsid w:val="68203394"/>
    <w:rsid w:val="69DE2F1F"/>
    <w:rsid w:val="69FC7894"/>
    <w:rsid w:val="6A0200F5"/>
    <w:rsid w:val="6CAC26F5"/>
    <w:rsid w:val="6ECB2A9A"/>
    <w:rsid w:val="711A294B"/>
    <w:rsid w:val="731A597E"/>
    <w:rsid w:val="7428727A"/>
    <w:rsid w:val="74BF692C"/>
    <w:rsid w:val="76566E09"/>
    <w:rsid w:val="767862FF"/>
    <w:rsid w:val="79CE0333"/>
    <w:rsid w:val="79DA4E24"/>
    <w:rsid w:val="7ADB75EF"/>
    <w:rsid w:val="7C530EBB"/>
    <w:rsid w:val="7E6F7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240" w:lineRule="auto"/>
      <w:ind w:firstLine="420"/>
    </w:pPr>
  </w:style>
  <w:style w:type="paragraph" w:styleId="3">
    <w:name w:val="Body Text Indent"/>
    <w:basedOn w:val="1"/>
    <w:next w:val="2"/>
    <w:qFormat/>
    <w:uiPriority w:val="0"/>
    <w:pPr>
      <w:spacing w:after="120"/>
      <w:ind w:left="420" w:leftChars="200"/>
    </w:pPr>
  </w:style>
  <w:style w:type="paragraph" w:styleId="5">
    <w:name w:val="Normal Indent"/>
    <w:basedOn w:val="1"/>
    <w:qFormat/>
    <w:uiPriority w:val="99"/>
    <w:pPr>
      <w:spacing w:line="360" w:lineRule="auto"/>
      <w:ind w:firstLine="200" w:firstLineChars="200"/>
    </w:pPr>
    <w:rPr>
      <w:rFonts w:eastAsia="仿宋_GB2312"/>
      <w:szCs w:val="24"/>
    </w:rPr>
  </w:style>
  <w:style w:type="paragraph" w:styleId="6">
    <w:name w:val="Body Text"/>
    <w:basedOn w:val="1"/>
    <w:qFormat/>
    <w:uiPriority w:val="1"/>
    <w:rPr>
      <w:rFonts w:ascii="宋体" w:hAnsi="宋体" w:cs="宋体"/>
      <w:szCs w:val="21"/>
      <w:lang w:val="zh-CN" w:bidi="zh-CN"/>
    </w:rPr>
  </w:style>
  <w:style w:type="paragraph" w:styleId="7">
    <w:name w:val="footer"/>
    <w:basedOn w:val="1"/>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rFonts w:ascii="Times New Roman" w:hAnsi="Times New Roman"/>
      <w:sz w:val="18"/>
      <w:szCs w:val="20"/>
    </w:rPr>
  </w:style>
  <w:style w:type="paragraph" w:styleId="9">
    <w:name w:val="toc 2"/>
    <w:basedOn w:val="1"/>
    <w:next w:val="1"/>
    <w:unhideWhenUsed/>
    <w:qFormat/>
    <w:uiPriority w:val="0"/>
    <w:pPr>
      <w:ind w:left="420" w:leftChars="200"/>
    </w:pPr>
  </w:style>
  <w:style w:type="paragraph" w:styleId="10">
    <w:name w:val="Normal (Web)"/>
    <w:basedOn w:val="1"/>
    <w:qFormat/>
    <w:uiPriority w:val="0"/>
    <w:pPr>
      <w:widowControl/>
      <w:jc w:val="left"/>
    </w:pPr>
    <w:rPr>
      <w:rFonts w:ascii="宋体" w:hAnsi="宋体" w:cs="宋体"/>
      <w:kern w:val="0"/>
      <w:sz w:val="24"/>
    </w:rPr>
  </w:style>
  <w:style w:type="paragraph" w:styleId="11">
    <w:name w:val="Body Text First Indent"/>
    <w:basedOn w:val="6"/>
    <w:next w:val="1"/>
    <w:qFormat/>
    <w:uiPriority w:val="0"/>
    <w:pPr>
      <w:spacing w:line="312" w:lineRule="auto"/>
      <w:ind w:firstLine="420"/>
    </w:pPr>
    <w:rPr>
      <w:rFonts w:ascii="Calibri" w:hAnsi="Calibri" w:cs="Times New Roman"/>
    </w:rPr>
  </w:style>
  <w:style w:type="paragraph" w:customStyle="1" w:styleId="14">
    <w:name w:val="p16"/>
    <w:basedOn w:val="1"/>
    <w:next w:val="9"/>
    <w:qFormat/>
    <w:uiPriority w:val="0"/>
    <w:pPr>
      <w:widowControl/>
      <w:spacing w:line="400" w:lineRule="atLeast"/>
    </w:pPr>
    <w:rPr>
      <w:kern w:val="0"/>
      <w:sz w:val="24"/>
    </w:rPr>
  </w:style>
  <w:style w:type="paragraph" w:customStyle="1" w:styleId="15">
    <w:name w:val="BodyText1I2"/>
    <w:basedOn w:val="16"/>
    <w:qFormat/>
    <w:uiPriority w:val="0"/>
    <w:pPr>
      <w:spacing w:after="120"/>
      <w:ind w:left="420" w:leftChars="200" w:firstLine="420" w:firstLineChars="200"/>
      <w:textAlignment w:val="baseline"/>
    </w:pPr>
  </w:style>
  <w:style w:type="paragraph" w:customStyle="1" w:styleId="16">
    <w:name w:val="BodyTextIndent"/>
    <w:basedOn w:val="1"/>
    <w:qFormat/>
    <w:uiPriority w:val="0"/>
    <w:pPr>
      <w:snapToGrid w:val="0"/>
      <w:spacing w:line="500" w:lineRule="atLeast"/>
      <w:ind w:firstLine="480"/>
    </w:pPr>
    <w:rPr>
      <w:rFonts w:ascii="宋体" w:hAnsi="CG Times"/>
      <w:sz w:val="24"/>
      <w:lang w:val="zh-CN"/>
    </w:rPr>
  </w:style>
  <w:style w:type="paragraph" w:customStyle="1" w:styleId="17">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列出段落11"/>
    <w:basedOn w:val="1"/>
    <w:qFormat/>
    <w:uiPriority w:val="0"/>
    <w:pPr>
      <w:spacing w:line="240" w:lineRule="auto"/>
      <w:ind w:firstLine="420" w:firstLineChars="200"/>
    </w:pPr>
    <w:rPr>
      <w:rFonts w:cs="黑体"/>
      <w:kern w:val="0"/>
      <w:position w:val="-6"/>
      <w:sz w:val="32"/>
    </w:rPr>
  </w:style>
  <w:style w:type="paragraph" w:customStyle="1" w:styleId="19">
    <w:name w:val="Char"/>
    <w:basedOn w:val="1"/>
    <w:qFormat/>
    <w:uiPriority w:val="0"/>
  </w:style>
  <w:style w:type="character" w:customStyle="1" w:styleId="20">
    <w:name w:val="font21"/>
    <w:basedOn w:val="13"/>
    <w:qFormat/>
    <w:uiPriority w:val="0"/>
    <w:rPr>
      <w:rFonts w:hint="eastAsia" w:ascii="宋体" w:hAnsi="宋体" w:eastAsia="宋体" w:cs="宋体"/>
      <w:b/>
      <w:bCs/>
      <w:color w:val="000000"/>
      <w:sz w:val="22"/>
      <w:szCs w:val="22"/>
      <w:u w:val="none"/>
    </w:rPr>
  </w:style>
  <w:style w:type="character" w:customStyle="1" w:styleId="21">
    <w:name w:val="font41"/>
    <w:basedOn w:val="13"/>
    <w:qFormat/>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3333</Words>
  <Characters>3977</Characters>
  <Lines>0</Lines>
  <Paragraphs>0</Paragraphs>
  <TotalTime>15</TotalTime>
  <ScaleCrop>false</ScaleCrop>
  <LinksUpToDate>false</LinksUpToDate>
  <CharactersWithSpaces>3985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2025-03-12T13:23:00Z</dcterms:created>
  <dc:creator>Administrator</dc:creator>
  <cp:lastModifiedBy>Larmes</cp:lastModifiedBy>
  <cp:lastPrinted>2025-05-21T10:28:00Z</cp:lastPrinted>
  <dcterms:modified xsi:type="dcterms:W3CDTF">2025-05-22T08:06:05Z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A415B635F9334F189881733CD9195397_13</vt:lpwstr>
  </property>
  <property fmtid="{D5CDD505-2E9C-101B-9397-08002B2CF9AE}" pid="4" name="KSOTemplateDocerSaveRecord">
    <vt:lpwstr>eyJoZGlkIjoiNzE0NTdjZGQyMTZiY2I5NjJkZmQyZGFjNGU1NGNmOTQiLCJ1c2VySWQiOiIyNTQ5MjY0MDgifQ==</vt:lpwstr>
  </property>
</Properties>
</file>